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11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新增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工程类采购项目新增商务、技术文件同步增加或删除多税率表格组件的功能。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报价编制环节供应商提交报价、导出报价文件时，增加图片状态提示。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采购编制环节，物资服务工程类在需求一览表、工程量表等导入提交时增加校验规则。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报价编制环节，新增分部分项报价表生成</w:t>
      </w:r>
      <w:r>
        <w:rPr>
          <w:rFonts w:hint="default"/>
          <w:lang w:val="en-US" w:eastAsia="zh-CN"/>
        </w:rPr>
        <w:t>excel文件同步</w:t>
      </w:r>
      <w:r>
        <w:rPr>
          <w:rFonts w:hint="eastAsia"/>
          <w:lang w:val="en-US" w:eastAsia="zh-CN"/>
        </w:rPr>
        <w:t>至主单的功能。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采购编制环节首页重新选择范本开始编制时，增加范本校验和提示的功能。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非招标采购</w:t>
      </w:r>
    </w:p>
    <w:p>
      <w:pPr>
        <w:pStyle w:val="22"/>
        <w:numPr>
          <w:ilvl w:val="0"/>
          <w:numId w:val="3"/>
        </w:numPr>
        <w:ind w:left="64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修复竞价项目评审失败退回后，失信提报无法选到供应商的历史遗留问题。</w:t>
      </w:r>
    </w:p>
    <w:p>
      <w:pPr>
        <w:pStyle w:val="22"/>
        <w:numPr>
          <w:numId w:val="0"/>
        </w:numPr>
        <w:ind w:left="640" w:leftChars="0"/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240" w:lineRule="auto"/>
        <w:ind w:firstLine="0" w:firstLineChars="0"/>
        <w:jc w:val="right"/>
        <w:rPr>
          <w:lang w:eastAsia="zh-Hans"/>
        </w:rPr>
      </w:pPr>
      <w:r>
        <w:t>2024年0</w:t>
      </w:r>
      <w:r>
        <w:rPr>
          <w:rFonts w:hint="eastAsia"/>
          <w:lang w:val="en-US" w:eastAsia="zh-CN"/>
        </w:rPr>
        <w:t>7</w:t>
      </w:r>
      <w:r>
        <w:t>月</w:t>
      </w:r>
      <w:r>
        <w:rPr>
          <w:rFonts w:hint="eastAsia"/>
          <w:lang w:val="en-US" w:eastAsia="zh-CN"/>
        </w:rPr>
        <w:t>11</w:t>
      </w:r>
      <w:r>
        <w:t>日星期</w:t>
      </w:r>
      <w:r>
        <w:rPr>
          <w:rFonts w:hint="eastAsia"/>
          <w:lang w:eastAsia="zh-Hans"/>
        </w:rPr>
        <w:t>四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85E8D92-87F9-4B66-B88E-56CA59DD2B16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D7DBC7-7DA2-4CC4-BC31-E0AD43D21A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E5AB57-BC06-45D4-B068-B09679593C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5FF42"/>
    <w:multiLevelType w:val="singleLevel"/>
    <w:tmpl w:val="A905F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05A7F"/>
    <w:multiLevelType w:val="singleLevel"/>
    <w:tmpl w:val="CE805A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ZDFkNTBlY2UyY2VlNDYyZjA2Nzk4NmY1ZjQ2ZjQ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885E3A"/>
    <w:rsid w:val="03A65C8A"/>
    <w:rsid w:val="03CD45EE"/>
    <w:rsid w:val="03E56DE9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D44A9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5A0E16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502CE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9ED4732"/>
    <w:rsid w:val="1A03409E"/>
    <w:rsid w:val="1A1B44B1"/>
    <w:rsid w:val="1A3515CF"/>
    <w:rsid w:val="1A516B55"/>
    <w:rsid w:val="1A551BAB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BDF2718"/>
    <w:rsid w:val="2C6426F1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8D125E"/>
    <w:rsid w:val="2D907DEC"/>
    <w:rsid w:val="2D943246"/>
    <w:rsid w:val="2DB008D4"/>
    <w:rsid w:val="2DCC6478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C37EB7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500B8B"/>
    <w:rsid w:val="306C2D68"/>
    <w:rsid w:val="306D6B30"/>
    <w:rsid w:val="307D1A85"/>
    <w:rsid w:val="30E26C43"/>
    <w:rsid w:val="311C0B8A"/>
    <w:rsid w:val="312915B6"/>
    <w:rsid w:val="313A6B86"/>
    <w:rsid w:val="3140197F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E84962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487939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027FBC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5C4E8B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1D53C4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51372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381B6D"/>
    <w:rsid w:val="58420E3E"/>
    <w:rsid w:val="58963595"/>
    <w:rsid w:val="58EA1CCD"/>
    <w:rsid w:val="590905A3"/>
    <w:rsid w:val="591D7BD6"/>
    <w:rsid w:val="592B327E"/>
    <w:rsid w:val="5964056E"/>
    <w:rsid w:val="597933D0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2C14F1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19565E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1204ED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5D6FBA"/>
    <w:rsid w:val="688E6FCC"/>
    <w:rsid w:val="688F6C5D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2F41CB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314</Characters>
  <Lines>6</Lines>
  <Paragraphs>1</Paragraphs>
  <TotalTime>8</TotalTime>
  <ScaleCrop>false</ScaleCrop>
  <LinksUpToDate>false</LinksUpToDate>
  <CharactersWithSpaces>314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孙培顺</cp:lastModifiedBy>
  <dcterms:modified xsi:type="dcterms:W3CDTF">2024-07-11T06:21:53Z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602A8F5B3AEA4EB98509B49B5B1E71AD_13</vt:lpwstr>
  </property>
  <property fmtid="{D5CDD505-2E9C-101B-9397-08002B2CF9AE}" pid="4" name="CWMc4d1c3f03ebc11ef80006b1100006a11">
    <vt:lpwstr>CWMgnZPaPfOkELTfAk0+f5eWQlizklbDPlgiusPoNhBBrxDrPNjuA5R/SzMRlp0WbE0/WUW3IF+V9uOdfr/xEG1rQ==</vt:lpwstr>
  </property>
</Properties>
</file>