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方正小标宋简体" w:hAnsi="方正小标宋简体" w:eastAsia="方正小标宋简体" w:cs="方正小标宋简体"/>
          <w:sz w:val="44"/>
          <w:szCs w:val="44"/>
        </w:rPr>
      </w:pPr>
      <w:r>
        <w:rPr>
          <w:rFonts w:hint="eastAsia" w:ascii="楷体_GB2312" w:hAnsi="楷体_GB2312" w:eastAsia="楷体_GB2312" w:cs="楷体_GB2312"/>
          <w:b/>
          <w:bCs/>
          <w:szCs w:val="32"/>
        </w:rPr>
        <w:drawing>
          <wp:anchor distT="0" distB="0" distL="114300" distR="114300" simplePos="0" relativeHeight="251659264" behindDoc="1" locked="0" layoutInCell="1" allowOverlap="1">
            <wp:simplePos x="0" y="0"/>
            <wp:positionH relativeFrom="column">
              <wp:posOffset>-366395</wp:posOffset>
            </wp:positionH>
            <wp:positionV relativeFrom="paragraph">
              <wp:posOffset>62230</wp:posOffset>
            </wp:positionV>
            <wp:extent cx="1849755" cy="448945"/>
            <wp:effectExtent l="0" t="0" r="17145" b="8255"/>
            <wp:wrapThrough wrapText="bothSides">
              <wp:wrapPolygon>
                <wp:start x="0" y="0"/>
                <wp:lineTo x="0" y="20378"/>
                <wp:lineTo x="21355" y="20378"/>
                <wp:lineTo x="21355" y="0"/>
                <wp:lineTo x="0" y="0"/>
              </wp:wrapPolygon>
            </wp:wrapThrough>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0"/>
                    <a:stretch>
                      <a:fillRect/>
                    </a:stretch>
                  </pic:blipFill>
                  <pic:spPr>
                    <a:xfrm>
                      <a:off x="0" y="0"/>
                      <a:ext cx="1849755" cy="448945"/>
                    </a:xfrm>
                    <a:prstGeom prst="rect">
                      <a:avLst/>
                    </a:prstGeom>
                  </pic:spPr>
                </pic:pic>
              </a:graphicData>
            </a:graphic>
          </wp:anchor>
        </w:drawing>
      </w:r>
    </w:p>
    <w:p>
      <w:pPr>
        <w:keepNext w:val="0"/>
        <w:keepLines w:val="0"/>
        <w:widowControl w:val="0"/>
        <w:suppressLineNumbers w:val="0"/>
        <w:spacing w:before="312" w:beforeLines="100" w:beforeAutospacing="0" w:after="0" w:afterAutospacing="0" w:line="576" w:lineRule="exact"/>
        <w:ind w:left="0" w:right="0" w:firstLine="0" w:firstLineChars="0"/>
        <w:jc w:val="center"/>
        <w:rPr>
          <w:rFonts w:hint="default" w:ascii="方正小标宋简体" w:hAnsi="方正小标宋简体" w:eastAsia="方正小标宋简体" w:cs="方正小标宋简体"/>
          <w:color w:val="000000"/>
          <w:kern w:val="2"/>
          <w:sz w:val="44"/>
          <w:szCs w:val="44"/>
          <w:woUserID w:val="3"/>
        </w:rPr>
      </w:pPr>
      <w:r>
        <w:rPr>
          <w:rFonts w:hint="default" w:ascii="方正小标宋简体" w:hAnsi="方正小标宋简体" w:eastAsia="方正小标宋简体" w:cs="方正小标宋简体"/>
          <w:color w:val="000000"/>
          <w:kern w:val="2"/>
          <w:sz w:val="44"/>
          <w:szCs w:val="44"/>
          <w:lang w:eastAsia="zh-CN" w:bidi="ar"/>
          <w:woUserID w:val="1"/>
        </w:rPr>
        <w:t>2024年国能e购研发简报第7期</w:t>
      </w:r>
    </w:p>
    <w:p>
      <w:pPr>
        <w:keepNext w:val="0"/>
        <w:keepLines w:val="0"/>
        <w:widowControl w:val="0"/>
        <w:suppressLineNumbers w:val="0"/>
        <w:spacing w:before="0" w:beforeAutospacing="0" w:after="312" w:afterLines="100" w:afterAutospacing="0" w:line="576" w:lineRule="exact"/>
        <w:ind w:left="0" w:right="0" w:firstLine="0" w:firstLineChars="0"/>
        <w:jc w:val="center"/>
        <w:rPr>
          <w:rFonts w:hint="default" w:ascii="仿宋_GB2312" w:hAnsi="Times New Roman" w:eastAsia="仿宋_GB2312" w:cs="Times New Roman"/>
          <w:b w:val="0"/>
          <w:color w:val="000000"/>
          <w:kern w:val="2"/>
          <w:sz w:val="32"/>
          <w:szCs w:val="32"/>
          <w:woUserID w:val="3"/>
        </w:rPr>
      </w:pPr>
      <w:r>
        <w:rPr>
          <w:rFonts w:hint="default" w:ascii="仿宋_GB2312" w:hAnsi="Times New Roman" w:eastAsia="仿宋_GB2312" w:cs="仿宋_GB2312"/>
          <w:b w:val="0"/>
          <w:color w:val="000000"/>
          <w:kern w:val="2"/>
          <w:sz w:val="32"/>
          <w:szCs w:val="32"/>
          <w:lang w:val="en-US" w:eastAsia="zh-CN" w:bidi="ar"/>
          <w:woUserID w:val="3"/>
        </w:rPr>
        <w:t>（2024.</w:t>
      </w:r>
      <w:r>
        <w:rPr>
          <w:rFonts w:hint="default" w:ascii="仿宋_GB2312" w:hAnsi="Times New Roman" w:eastAsia="仿宋_GB2312" w:cs="Times New Roman"/>
          <w:b w:val="0"/>
          <w:color w:val="000000"/>
          <w:kern w:val="2"/>
          <w:sz w:val="32"/>
          <w:szCs w:val="32"/>
          <w:lang w:val="en-US" w:eastAsia="zh-CN" w:bidi="ar"/>
          <w:woUserID w:val="3"/>
        </w:rPr>
        <w:t>0</w:t>
      </w:r>
      <w:r>
        <w:rPr>
          <w:rFonts w:hint="default" w:hAnsi="Times New Roman" w:cs="Times New Roman"/>
          <w:b w:val="0"/>
          <w:color w:val="000000"/>
          <w:kern w:val="2"/>
          <w:sz w:val="32"/>
          <w:szCs w:val="32"/>
          <w:lang w:eastAsia="zh-CN" w:bidi="ar"/>
          <w:woUserID w:val="1"/>
        </w:rPr>
        <w:t>4</w:t>
      </w:r>
      <w:r>
        <w:rPr>
          <w:rFonts w:hint="default" w:ascii="仿宋_GB2312" w:hAnsi="Times New Roman" w:eastAsia="仿宋_GB2312" w:cs="仿宋_GB2312"/>
          <w:b w:val="0"/>
          <w:color w:val="000000"/>
          <w:kern w:val="2"/>
          <w:sz w:val="32"/>
          <w:szCs w:val="32"/>
          <w:lang w:val="en-US" w:eastAsia="zh-CN" w:bidi="ar"/>
          <w:woUserID w:val="3"/>
        </w:rPr>
        <w:t>.</w:t>
      </w:r>
      <w:r>
        <w:rPr>
          <w:rFonts w:hint="default" w:hAnsi="Times New Roman" w:cs="仿宋_GB2312"/>
          <w:b w:val="0"/>
          <w:color w:val="000000"/>
          <w:kern w:val="2"/>
          <w:sz w:val="32"/>
          <w:szCs w:val="32"/>
          <w:lang w:eastAsia="zh-CN" w:bidi="ar"/>
          <w:woUserID w:val="1"/>
        </w:rPr>
        <w:t>2</w:t>
      </w:r>
      <w:r>
        <w:rPr>
          <w:rFonts w:hint="default" w:hAnsi="Times New Roman" w:cs="仿宋_GB2312"/>
          <w:b w:val="0"/>
          <w:color w:val="000000"/>
          <w:kern w:val="2"/>
          <w:sz w:val="32"/>
          <w:szCs w:val="32"/>
          <w:lang w:eastAsia="zh-CN" w:bidi="ar"/>
          <w:woUserID w:val="5"/>
        </w:rPr>
        <w:t>8</w:t>
      </w:r>
      <w:r>
        <w:rPr>
          <w:rFonts w:hint="default" w:ascii="仿宋_GB2312" w:hAnsi="Times New Roman" w:eastAsia="仿宋_GB2312" w:cs="仿宋_GB2312"/>
          <w:b w:val="0"/>
          <w:color w:val="000000"/>
          <w:kern w:val="2"/>
          <w:sz w:val="32"/>
          <w:szCs w:val="32"/>
          <w:lang w:val="en-US" w:eastAsia="zh-CN" w:bidi="ar"/>
          <w:woUserID w:val="3"/>
        </w:rPr>
        <w:t>）</w:t>
      </w:r>
    </w:p>
    <w:p>
      <w:pPr>
        <w:pStyle w:val="2"/>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leftChars="0" w:right="0" w:firstLine="640" w:firstLineChars="200"/>
        <w:rPr>
          <w:rFonts w:hint="default" w:ascii="仿宋_GB2312" w:hAnsi="Times New Roman" w:eastAsia="仿宋_GB2312" w:cs="Times New Roman"/>
          <w:b w:val="0"/>
          <w:color w:val="000000"/>
          <w:kern w:val="2"/>
          <w:sz w:val="32"/>
          <w:szCs w:val="32"/>
          <w:woUserID w:val="3"/>
        </w:rPr>
      </w:pPr>
      <w:r>
        <w:rPr>
          <w:rFonts w:hint="default" w:ascii="仿宋_GB2312" w:hAnsi="Times New Roman" w:eastAsia="仿宋_GB2312" w:cs="仿宋_GB2312"/>
          <w:b w:val="0"/>
          <w:color w:val="000000"/>
          <w:kern w:val="2"/>
          <w:sz w:val="32"/>
          <w:szCs w:val="32"/>
          <w:woUserID w:val="3"/>
        </w:rPr>
        <w:t>2024年</w:t>
      </w:r>
      <w:r>
        <w:rPr>
          <w:rFonts w:hint="default" w:hAnsi="Times New Roman" w:cs="仿宋_GB2312"/>
          <w:b w:val="0"/>
          <w:color w:val="000000"/>
          <w:kern w:val="2"/>
          <w:sz w:val="32"/>
          <w:szCs w:val="32"/>
          <w:woUserID w:val="1"/>
        </w:rPr>
        <w:t>4</w:t>
      </w:r>
      <w:r>
        <w:rPr>
          <w:rFonts w:hint="default" w:ascii="仿宋_GB2312" w:hAnsi="Times New Roman" w:eastAsia="仿宋_GB2312" w:cs="仿宋_GB2312"/>
          <w:b w:val="0"/>
          <w:color w:val="000000"/>
          <w:kern w:val="2"/>
          <w:sz w:val="32"/>
          <w:szCs w:val="32"/>
          <w:woUserID w:val="3"/>
        </w:rPr>
        <w:t>月</w:t>
      </w:r>
      <w:r>
        <w:rPr>
          <w:rFonts w:hint="default" w:hAnsi="Times New Roman" w:cs="仿宋_GB2312"/>
          <w:b w:val="0"/>
          <w:color w:val="000000"/>
          <w:kern w:val="2"/>
          <w:sz w:val="32"/>
          <w:szCs w:val="32"/>
          <w:woUserID w:val="1"/>
        </w:rPr>
        <w:t>28</w:t>
      </w:r>
      <w:r>
        <w:rPr>
          <w:rFonts w:hint="default" w:ascii="仿宋_GB2312" w:hAnsi="Times New Roman" w:eastAsia="仿宋_GB2312" w:cs="仿宋_GB2312"/>
          <w:b w:val="0"/>
          <w:color w:val="000000"/>
          <w:kern w:val="2"/>
          <w:sz w:val="32"/>
          <w:szCs w:val="32"/>
          <w:woUserID w:val="3"/>
        </w:rPr>
        <w:t>日商务网公司技术研发中心完成国能e购</w:t>
      </w:r>
      <w:r>
        <w:rPr>
          <w:rFonts w:hint="default" w:ascii="仿宋_GB2312" w:hAnsi="Times New Roman" w:eastAsia="仿宋_GB2312" w:cs="Times New Roman"/>
          <w:b w:val="0"/>
          <w:color w:val="000000"/>
          <w:kern w:val="2"/>
          <w:sz w:val="32"/>
          <w:szCs w:val="32"/>
          <w:woUserID w:val="3"/>
        </w:rPr>
        <w:t>2024年第</w:t>
      </w:r>
      <w:r>
        <w:rPr>
          <w:rFonts w:hint="default" w:hAnsi="Times New Roman" w:cs="Times New Roman"/>
          <w:b w:val="0"/>
          <w:color w:val="000000"/>
          <w:kern w:val="2"/>
          <w:sz w:val="32"/>
          <w:szCs w:val="32"/>
          <w:woUserID w:val="1"/>
        </w:rPr>
        <w:t>七</w:t>
      </w:r>
      <w:r>
        <w:rPr>
          <w:rFonts w:hint="default" w:ascii="仿宋_GB2312" w:hAnsi="Times New Roman" w:eastAsia="仿宋_GB2312" w:cs="仿宋_GB2312"/>
          <w:b w:val="0"/>
          <w:color w:val="000000"/>
          <w:kern w:val="2"/>
          <w:sz w:val="32"/>
          <w:szCs w:val="32"/>
          <w:woUserID w:val="3"/>
        </w:rPr>
        <w:t>次常规发版上线，共上线</w:t>
      </w:r>
      <w:r>
        <w:rPr>
          <w:rFonts w:hint="default" w:hAnsi="Times New Roman" w:cs="仿宋_GB2312"/>
          <w:b w:val="0"/>
          <w:color w:val="000000"/>
          <w:kern w:val="2"/>
          <w:sz w:val="32"/>
          <w:szCs w:val="32"/>
          <w:woUserID w:val="1"/>
        </w:rPr>
        <w:t>12</w:t>
      </w:r>
      <w:r>
        <w:rPr>
          <w:rFonts w:hint="default" w:ascii="仿宋_GB2312" w:hAnsi="Times New Roman" w:eastAsia="仿宋_GB2312" w:cs="仿宋_GB2312"/>
          <w:b w:val="0"/>
          <w:color w:val="000000"/>
          <w:kern w:val="2"/>
          <w:sz w:val="32"/>
          <w:szCs w:val="32"/>
          <w:woUserID w:val="3"/>
        </w:rPr>
        <w:t>项功能，其中非招标采购</w:t>
      </w:r>
      <w:r>
        <w:rPr>
          <w:rFonts w:hint="default" w:hAnsi="Times New Roman" w:cs="仿宋_GB2312"/>
          <w:b w:val="0"/>
          <w:color w:val="000000"/>
          <w:kern w:val="2"/>
          <w:sz w:val="32"/>
          <w:szCs w:val="32"/>
          <w:woUserID w:val="1"/>
        </w:rPr>
        <w:t>6</w:t>
      </w:r>
      <w:r>
        <w:rPr>
          <w:rFonts w:hint="default" w:ascii="仿宋_GB2312" w:hAnsi="Times New Roman" w:eastAsia="仿宋_GB2312" w:cs="仿宋_GB2312"/>
          <w:b w:val="0"/>
          <w:color w:val="000000"/>
          <w:kern w:val="2"/>
          <w:sz w:val="32"/>
          <w:szCs w:val="32"/>
          <w:woUserID w:val="3"/>
        </w:rPr>
        <w:t>项，商城</w:t>
      </w:r>
      <w:r>
        <w:rPr>
          <w:rFonts w:hint="default" w:hAnsi="Times New Roman" w:cs="仿宋_GB2312"/>
          <w:b w:val="0"/>
          <w:color w:val="000000"/>
          <w:kern w:val="2"/>
          <w:sz w:val="32"/>
          <w:szCs w:val="32"/>
          <w:woUserID w:val="1"/>
        </w:rPr>
        <w:t>6</w:t>
      </w:r>
      <w:r>
        <w:rPr>
          <w:rFonts w:hint="default" w:ascii="仿宋_GB2312" w:hAnsi="Times New Roman" w:eastAsia="仿宋_GB2312" w:cs="仿宋_GB2312"/>
          <w:b w:val="0"/>
          <w:color w:val="000000"/>
          <w:kern w:val="2"/>
          <w:sz w:val="32"/>
          <w:szCs w:val="32"/>
          <w:woUserID w:val="3"/>
        </w:rPr>
        <w:t>项，具体如下：</w:t>
      </w:r>
    </w:p>
    <w:p>
      <w:pPr>
        <w:keepNext w:val="0"/>
        <w:keepLines w:val="0"/>
        <w:widowControl w:val="0"/>
        <w:suppressLineNumbers w:val="0"/>
        <w:autoSpaceDE w:val="0"/>
        <w:autoSpaceDN/>
        <w:spacing w:before="120" w:beforeAutospacing="0" w:after="0" w:afterAutospacing="0" w:line="560" w:lineRule="exact"/>
        <w:ind w:left="0" w:leftChars="0" w:right="0" w:firstLine="640" w:firstLineChars="200"/>
        <w:jc w:val="left"/>
        <w:outlineLvl w:val="0"/>
        <w:rPr>
          <w:rFonts w:hint="default" w:ascii="黑体" w:hAnsi="宋体" w:eastAsia="黑体" w:cs="黑体"/>
          <w:b w:val="0"/>
          <w:color w:val="000000"/>
          <w:kern w:val="2"/>
          <w:sz w:val="32"/>
          <w:szCs w:val="32"/>
          <w:woUserID w:val="3"/>
        </w:rPr>
      </w:pPr>
      <w:bookmarkStart w:id="0" w:name="_GoBack"/>
      <w:bookmarkEnd w:id="0"/>
      <w:r>
        <w:rPr>
          <w:rFonts w:hint="default" w:ascii="黑体" w:hAnsi="宋体" w:eastAsia="黑体" w:cs="黑体"/>
          <w:b w:val="0"/>
          <w:color w:val="000000"/>
          <w:kern w:val="2"/>
          <w:sz w:val="32"/>
          <w:szCs w:val="32"/>
          <w:lang w:val="en-US" w:eastAsia="zh-CN" w:bidi="ar"/>
          <w:woUserID w:val="3"/>
        </w:rPr>
        <w:t>一、非招标采购</w:t>
      </w:r>
    </w:p>
    <w:p>
      <w:pPr>
        <w:keepNext w:val="0"/>
        <w:keepLines w:val="0"/>
        <w:widowControl/>
        <w:suppressLineNumbers w:val="0"/>
        <w:autoSpaceDE w:val="0"/>
        <w:autoSpaceDN/>
        <w:spacing w:before="0" w:beforeAutospacing="0" w:after="0" w:afterAutospacing="0" w:line="560" w:lineRule="exact"/>
        <w:ind w:left="0" w:right="0" w:firstLine="640" w:firstLineChars="200"/>
        <w:jc w:val="both"/>
        <w:rPr>
          <w:rFonts w:hint="default" w:hAnsi="Times New Roman" w:cs="Times New Roman"/>
          <w:b w:val="0"/>
          <w:color w:val="000000"/>
          <w:kern w:val="2"/>
          <w:sz w:val="32"/>
          <w:szCs w:val="32"/>
          <w:lang w:eastAsia="zh-CN"/>
          <w:woUserID w:val="2"/>
        </w:rPr>
      </w:pPr>
      <w:r>
        <w:rPr>
          <w:rFonts w:hint="default" w:hAnsi="Times New Roman" w:cs="Times New Roman"/>
          <w:b w:val="0"/>
          <w:color w:val="000000"/>
          <w:kern w:val="2"/>
          <w:sz w:val="32"/>
          <w:szCs w:val="32"/>
          <w:woUserID w:val="3"/>
        </w:rPr>
        <w:t>1.</w:t>
      </w:r>
      <w:r>
        <w:rPr>
          <w:rFonts w:hint="default" w:hAnsi="Times New Roman" w:cs="Times New Roman"/>
          <w:b w:val="0"/>
          <w:color w:val="000000"/>
          <w:kern w:val="2"/>
          <w:sz w:val="32"/>
          <w:szCs w:val="32"/>
          <w:woUserID w:val="2"/>
        </w:rPr>
        <w:t>（蒙能项目失信提报）e购新增蒙能集团项目失信行为审定、供应商失信解除审定功能。</w:t>
      </w:r>
      <w:r>
        <w:rPr>
          <w:rFonts w:hint="default" w:hAnsi="Times New Roman" w:cs="Times New Roman"/>
          <w:b w:val="0"/>
          <w:color w:val="000000"/>
          <w:kern w:val="2"/>
          <w:sz w:val="32"/>
          <w:szCs w:val="32"/>
          <w:lang w:val="en-US" w:eastAsia="zh-CN"/>
          <w:woUserID w:val="2"/>
        </w:rPr>
        <w:t>蒙能集团的采购项目失信行为处置申请</w:t>
      </w:r>
      <w:r>
        <w:rPr>
          <w:rFonts w:hint="default" w:hAnsi="Times New Roman" w:cs="Times New Roman"/>
          <w:b w:val="0"/>
          <w:color w:val="000000"/>
          <w:kern w:val="2"/>
          <w:sz w:val="32"/>
          <w:szCs w:val="32"/>
          <w:lang w:eastAsia="zh-CN"/>
          <w:woUserID w:val="2"/>
        </w:rPr>
        <w:t>及失信行为解除申请</w:t>
      </w:r>
      <w:r>
        <w:rPr>
          <w:rFonts w:hint="default" w:hAnsi="Times New Roman" w:cs="Times New Roman"/>
          <w:b w:val="0"/>
          <w:color w:val="000000"/>
          <w:kern w:val="2"/>
          <w:sz w:val="32"/>
          <w:szCs w:val="32"/>
          <w:lang w:val="en-US" w:eastAsia="zh-CN"/>
          <w:woUserID w:val="2"/>
        </w:rPr>
        <w:t>由采购机构采购专责在e购侧提报，由采购机构失信专责、采购机构失信主管审批通过后，e购不再推送给蒙能集团erp系统，由失信行为审定专责在e购侧完成审定，审定完毕后直接更新审定结果</w:t>
      </w:r>
      <w:r>
        <w:rPr>
          <w:rFonts w:hint="default" w:hAnsi="Times New Roman" w:cs="Times New Roman"/>
          <w:b w:val="0"/>
          <w:color w:val="000000"/>
          <w:kern w:val="2"/>
          <w:sz w:val="32"/>
          <w:szCs w:val="32"/>
          <w:lang w:eastAsia="zh-CN"/>
          <w:woUserID w:val="2"/>
        </w:rPr>
        <w:t>。</w:t>
      </w:r>
    </w:p>
    <w:p>
      <w:pPr>
        <w:pStyle w:val="2"/>
        <w:rPr>
          <w:rFonts w:hint="default" w:hAnsi="Times New Roman" w:cs="Times New Roman"/>
          <w:b w:val="0"/>
          <w:color w:val="000000"/>
          <w:kern w:val="2"/>
          <w:sz w:val="32"/>
          <w:szCs w:val="32"/>
          <w:lang w:eastAsia="zh-CN"/>
          <w:woUserID w:val="4"/>
        </w:rPr>
      </w:pPr>
      <w:r>
        <w:rPr>
          <w:rFonts w:hint="default" w:hAnsi="Times New Roman" w:cs="Times New Roman"/>
          <w:b w:val="0"/>
          <w:color w:val="000000"/>
          <w:kern w:val="2"/>
          <w:sz w:val="32"/>
          <w:szCs w:val="32"/>
          <w:lang w:eastAsia="zh-CN"/>
          <w:woUserID w:val="4"/>
        </w:rPr>
        <w:t>2.（税率支持小数）采购策划、供应商报价等环节可选择小数税率，各采购机构可根据业务需要进行选择。</w:t>
      </w:r>
    </w:p>
    <w:p>
      <w:pPr>
        <w:pStyle w:val="2"/>
        <w:rPr>
          <w:rFonts w:hint="default" w:hAnsi="Times New Roman" w:cs="Times New Roman"/>
          <w:b w:val="0"/>
          <w:color w:val="000000"/>
          <w:kern w:val="2"/>
          <w:sz w:val="32"/>
          <w:szCs w:val="32"/>
          <w:lang w:eastAsia="zh-CN"/>
          <w:woUserID w:val="4"/>
        </w:rPr>
      </w:pPr>
      <w:r>
        <w:rPr>
          <w:rFonts w:hint="default" w:hAnsi="Times New Roman" w:cs="Times New Roman"/>
          <w:b w:val="0"/>
          <w:color w:val="000000"/>
          <w:kern w:val="2"/>
          <w:sz w:val="32"/>
          <w:szCs w:val="32"/>
          <w:lang w:eastAsia="zh-CN"/>
          <w:woUserID w:val="4"/>
        </w:rPr>
        <w:t>3.（专家维护）物资公司及各采购机构人员，可选择专家身份申请入专家库，不可收取专家费。</w:t>
      </w:r>
    </w:p>
    <w:p>
      <w:pPr>
        <w:pStyle w:val="2"/>
        <w:rPr>
          <w:rFonts w:hint="default" w:hAnsi="Times New Roman" w:cs="Times New Roman"/>
          <w:b w:val="0"/>
          <w:color w:val="000000"/>
          <w:kern w:val="2"/>
          <w:sz w:val="32"/>
          <w:szCs w:val="32"/>
          <w:lang w:eastAsia="zh-CN"/>
          <w:woUserID w:val="4"/>
        </w:rPr>
      </w:pPr>
      <w:r>
        <w:rPr>
          <w:rFonts w:hint="default" w:hAnsi="Times New Roman" w:cs="Times New Roman"/>
          <w:b w:val="0"/>
          <w:color w:val="000000"/>
          <w:kern w:val="2"/>
          <w:sz w:val="32"/>
          <w:szCs w:val="32"/>
          <w:lang w:eastAsia="zh-CN"/>
          <w:woUserID w:val="4"/>
        </w:rPr>
        <w:t>4.（专家抽取）专家抽取逻辑及提示文案优化。专家抽取删除以下3条逻辑：屏蔽不良行为专家、屏蔽月度参评≥5次的专家、屏蔽年度参评≥20次的专家；未抽取专家时，提示去除专家的所有筛选条件。</w:t>
      </w:r>
    </w:p>
    <w:p>
      <w:pPr>
        <w:pStyle w:val="2"/>
        <w:rPr>
          <w:rFonts w:hint="default" w:hAnsi="Times New Roman" w:cs="Times New Roman"/>
          <w:b w:val="0"/>
          <w:color w:val="000000"/>
          <w:kern w:val="2"/>
          <w:sz w:val="32"/>
          <w:szCs w:val="32"/>
          <w:lang w:eastAsia="zh-CN"/>
          <w:woUserID w:val="4"/>
        </w:rPr>
      </w:pPr>
      <w:r>
        <w:rPr>
          <w:rFonts w:hint="default" w:hAnsi="Times New Roman" w:cs="Times New Roman"/>
          <w:b w:val="0"/>
          <w:color w:val="000000"/>
          <w:kern w:val="2"/>
          <w:sz w:val="32"/>
          <w:szCs w:val="32"/>
          <w:lang w:eastAsia="zh-CN"/>
          <w:woUserID w:val="4"/>
        </w:rPr>
        <w:t>5.（多税率计划）智能云评审的多税率项目，可以使用在线评审系统完成评审。</w:t>
      </w:r>
    </w:p>
    <w:p>
      <w:pPr>
        <w:pStyle w:val="2"/>
        <w:rPr>
          <w:rFonts w:hint="default" w:hAnsi="Times New Roman" w:cs="Times New Roman"/>
          <w:b w:val="0"/>
          <w:color w:val="000000"/>
          <w:kern w:val="2"/>
          <w:sz w:val="32"/>
          <w:szCs w:val="32"/>
          <w:lang w:eastAsia="zh-CN"/>
          <w:woUserID w:val="4"/>
        </w:rPr>
      </w:pPr>
      <w:r>
        <w:rPr>
          <w:rFonts w:hint="default" w:hAnsi="Times New Roman" w:cs="Times New Roman"/>
          <w:b w:val="0"/>
          <w:color w:val="000000"/>
          <w:kern w:val="2"/>
          <w:sz w:val="32"/>
          <w:szCs w:val="32"/>
          <w:lang w:eastAsia="zh-CN"/>
          <w:woUserID w:val="4"/>
        </w:rPr>
        <w:t>6.（成交通知书采购单位取值优化）成交通知书单条明细的采购单位字段，取值由所有采购单位名称，更改为明细对应的采购单位名称。</w:t>
      </w:r>
    </w:p>
    <w:p>
      <w:pPr>
        <w:pStyle w:val="2"/>
        <w:rPr>
          <w:rFonts w:hint="default" w:hAnsi="Times New Roman" w:cs="Times New Roman"/>
          <w:b w:val="0"/>
          <w:color w:val="000000"/>
          <w:kern w:val="2"/>
          <w:sz w:val="32"/>
          <w:szCs w:val="32"/>
          <w:lang w:eastAsia="zh-CN"/>
          <w:woUserID w:val="4"/>
        </w:rPr>
      </w:pPr>
    </w:p>
    <w:p>
      <w:pPr>
        <w:keepNext w:val="0"/>
        <w:keepLines w:val="0"/>
        <w:widowControl w:val="0"/>
        <w:suppressLineNumbers w:val="0"/>
        <w:autoSpaceDE w:val="0"/>
        <w:autoSpaceDN/>
        <w:spacing w:before="120" w:beforeAutospacing="0" w:after="0" w:afterAutospacing="0" w:line="560" w:lineRule="exact"/>
        <w:ind w:left="0" w:leftChars="0" w:right="0" w:firstLine="640" w:firstLineChars="200"/>
        <w:jc w:val="left"/>
        <w:outlineLvl w:val="0"/>
        <w:rPr>
          <w:rFonts w:hint="default" w:ascii="黑体" w:hAnsi="宋体" w:eastAsia="黑体" w:cs="黑体"/>
          <w:b w:val="0"/>
          <w:color w:val="000000"/>
          <w:kern w:val="2"/>
          <w:sz w:val="32"/>
          <w:szCs w:val="32"/>
          <w:woUserID w:val="3"/>
        </w:rPr>
      </w:pPr>
      <w:r>
        <w:rPr>
          <w:rFonts w:hint="default" w:ascii="黑体" w:hAnsi="宋体" w:eastAsia="黑体" w:cs="黑体"/>
          <w:b w:val="0"/>
          <w:color w:val="000000"/>
          <w:kern w:val="2"/>
          <w:sz w:val="32"/>
          <w:szCs w:val="32"/>
          <w:lang w:val="en-US" w:eastAsia="zh-CN" w:bidi="ar"/>
          <w:woUserID w:val="3"/>
        </w:rPr>
        <w:t>二、商城</w:t>
      </w:r>
    </w:p>
    <w:p>
      <w:pPr>
        <w:keepNext w:val="0"/>
        <w:keepLines w:val="0"/>
        <w:widowControl/>
        <w:suppressLineNumbers w:val="0"/>
        <w:autoSpaceDE w:val="0"/>
        <w:autoSpaceDN/>
        <w:spacing w:before="0" w:beforeAutospacing="0" w:after="0" w:afterAutospacing="0" w:line="560" w:lineRule="exact"/>
        <w:ind w:left="0" w:right="0" w:firstLine="640" w:firstLineChars="200"/>
        <w:jc w:val="both"/>
        <w:rPr>
          <w:rFonts w:hint="default" w:hAnsi="Times New Roman" w:cs="Times New Roman"/>
          <w:b w:val="0"/>
          <w:color w:val="000000"/>
          <w:kern w:val="2"/>
          <w:sz w:val="32"/>
          <w:szCs w:val="32"/>
          <w:lang w:eastAsia="zh-CN"/>
          <w:woUserID w:val="3"/>
        </w:rPr>
      </w:pPr>
      <w:r>
        <w:rPr>
          <w:rFonts w:hint="default" w:ascii="仿宋_GB2312" w:hAnsi="Times New Roman" w:eastAsia="仿宋_GB2312" w:cs="仿宋_GB2312"/>
          <w:b w:val="0"/>
          <w:color w:val="000000"/>
          <w:kern w:val="2"/>
          <w:sz w:val="32"/>
          <w:szCs w:val="32"/>
          <w:lang w:val="en-US" w:eastAsia="zh-CN" w:bidi="ar"/>
          <w:woUserID w:val="3"/>
        </w:rPr>
        <w:t>1.</w:t>
      </w:r>
      <w:r>
        <w:rPr>
          <w:rFonts w:hint="default" w:hAnsi="Times New Roman" w:cs="Times New Roman"/>
          <w:b w:val="0"/>
          <w:color w:val="000000"/>
          <w:kern w:val="2"/>
          <w:sz w:val="32"/>
          <w:szCs w:val="32"/>
          <w:woUserID w:val="2"/>
        </w:rPr>
        <w:t>（与生态集成单点登录）新增单点登录功能。供应商用户在登录时需选择“供应商”登录，跳转到生态协作平台输入正确的用户名、密码及验证码登录成功后，回跳到e购首页。采购端用户（内部采购机构用户、采购人、评审专家等非供应商用户）需选择“采购端用户”，跳转链接及登录方式保持不变</w:t>
      </w:r>
      <w:r>
        <w:rPr>
          <w:rFonts w:hint="default" w:hAnsi="Times New Roman" w:cs="Times New Roman"/>
          <w:b w:val="0"/>
          <w:color w:val="000000"/>
          <w:kern w:val="2"/>
          <w:sz w:val="32"/>
          <w:szCs w:val="32"/>
          <w:lang w:eastAsia="zh-CN"/>
          <w:woUserID w:val="3"/>
        </w:rPr>
        <w:t>。</w:t>
      </w:r>
    </w:p>
    <w:p>
      <w:pPr>
        <w:keepNext w:val="0"/>
        <w:keepLines w:val="0"/>
        <w:widowControl w:val="0"/>
        <w:suppressLineNumbers w:val="0"/>
        <w:spacing w:before="0" w:beforeAutospacing="0" w:after="0" w:afterAutospacing="0"/>
        <w:ind w:left="0" w:right="0"/>
        <w:jc w:val="both"/>
        <w:rPr>
          <w:rFonts w:hint="default" w:hAnsi="Times New Roman" w:cs="Times New Roman"/>
          <w:b w:val="0"/>
          <w:color w:val="000000"/>
          <w:kern w:val="2"/>
          <w:sz w:val="32"/>
          <w:szCs w:val="32"/>
          <w:lang w:eastAsia="zh-CN"/>
          <w:woUserID w:val="3"/>
        </w:rPr>
      </w:pPr>
      <w:r>
        <w:rPr>
          <w:rFonts w:hint="default" w:hAnsi="Times New Roman" w:cs="Times New Roman"/>
          <w:b w:val="0"/>
          <w:color w:val="000000"/>
          <w:kern w:val="2"/>
          <w:sz w:val="32"/>
          <w:szCs w:val="32"/>
          <w:lang w:eastAsia="zh-CN"/>
          <w:woUserID w:val="2"/>
        </w:rPr>
        <w:t>2.（供应商运维问题）针对供应商运维问题优化改造。针对e购已有管理员账号但用户角色为空或者用户状态为无效的历史数据，</w:t>
      </w:r>
      <w:r>
        <w:rPr>
          <w:rFonts w:hint="default" w:hAnsi="Times New Roman" w:cs="Times New Roman"/>
          <w:b w:val="0"/>
          <w:color w:val="000000"/>
          <w:kern w:val="2"/>
          <w:sz w:val="32"/>
          <w:szCs w:val="32"/>
          <w:lang w:val="en-US" w:eastAsia="zh-CN"/>
          <w:woUserID w:val="2"/>
        </w:rPr>
        <w:t>供应商通过生态协作平台注册新账号推送到e购，将新账号按照管理员进行落库</w:t>
      </w:r>
      <w:r>
        <w:rPr>
          <w:rFonts w:hint="default" w:hAnsi="Times New Roman" w:cs="Times New Roman"/>
          <w:b w:val="0"/>
          <w:color w:val="000000"/>
          <w:kern w:val="2"/>
          <w:sz w:val="32"/>
          <w:szCs w:val="32"/>
          <w:lang w:eastAsia="zh-CN"/>
          <w:woUserID w:val="2"/>
        </w:rPr>
        <w:t>；生态推送供应商信息时，若已有该供应商，则更新询比价权限、电力专区权限、煤炭专区权限为“有”；生态推送供应商信息时，若已有该供应商且“供应商类别”为“0”（电子超市），则不更新“供应商类别”</w:t>
      </w:r>
      <w:r>
        <w:rPr>
          <w:rFonts w:hint="default" w:hAnsi="Times New Roman" w:cs="Times New Roman"/>
          <w:b w:val="0"/>
          <w:color w:val="000000"/>
          <w:kern w:val="2"/>
          <w:sz w:val="32"/>
          <w:szCs w:val="32"/>
          <w:lang w:eastAsia="zh-CN"/>
          <w:woUserID w:val="3"/>
        </w:rPr>
        <w:t>。</w:t>
      </w:r>
    </w:p>
    <w:p>
      <w:pPr>
        <w:pStyle w:val="2"/>
        <w:rPr>
          <w:rFonts w:hint="default" w:hAnsi="Times New Roman" w:cs="Times New Roman"/>
          <w:b w:val="0"/>
          <w:color w:val="000000"/>
          <w:kern w:val="2"/>
          <w:sz w:val="32"/>
          <w:szCs w:val="32"/>
          <w:lang w:eastAsia="zh-CN"/>
          <w:woUserID w:val="3"/>
        </w:rPr>
      </w:pPr>
      <w:r>
        <w:rPr>
          <w:rFonts w:hint="default" w:hAnsi="Times New Roman" w:cs="Times New Roman"/>
          <w:b w:val="0"/>
          <w:color w:val="000000"/>
          <w:kern w:val="2"/>
          <w:sz w:val="32"/>
          <w:szCs w:val="32"/>
          <w:lang w:eastAsia="zh-CN"/>
          <w:woUserID w:val="3"/>
        </w:rPr>
        <w:t>3.</w:t>
      </w:r>
      <w:r>
        <w:rPr>
          <w:rFonts w:hint="default" w:hAnsi="Times New Roman" w:cs="Times New Roman"/>
          <w:b w:val="0"/>
          <w:color w:val="000000"/>
          <w:kern w:val="2"/>
          <w:sz w:val="32"/>
          <w:szCs w:val="32"/>
          <w:lang w:eastAsia="zh-CN"/>
          <w:woUserID w:val="1"/>
        </w:rPr>
        <w:t>（协议管理优化）</w:t>
      </w:r>
      <w:r>
        <w:rPr>
          <w:rFonts w:hint="default" w:hAnsi="Times New Roman" w:cs="Times New Roman"/>
          <w:b w:val="0"/>
          <w:color w:val="000000"/>
          <w:kern w:val="2"/>
          <w:sz w:val="32"/>
          <w:szCs w:val="32"/>
          <w:lang w:eastAsia="zh-CN"/>
          <w:woUserID w:val="3"/>
        </w:rPr>
        <w:t>实现多元铺货协议组合，并对组合协议进行整体超量监控、计算及预警。</w:t>
      </w:r>
    </w:p>
    <w:p>
      <w:pPr>
        <w:pStyle w:val="2"/>
        <w:rPr>
          <w:rFonts w:hint="default" w:hAnsi="Times New Roman" w:cs="Times New Roman"/>
          <w:b w:val="0"/>
          <w:color w:val="000000"/>
          <w:kern w:val="2"/>
          <w:sz w:val="32"/>
          <w:szCs w:val="32"/>
          <w:lang w:eastAsia="zh-CN"/>
          <w:woUserID w:val="3"/>
        </w:rPr>
      </w:pPr>
      <w:r>
        <w:rPr>
          <w:rFonts w:hint="default" w:hAnsi="Times New Roman" w:cs="Times New Roman"/>
          <w:b w:val="0"/>
          <w:color w:val="000000"/>
          <w:kern w:val="2"/>
          <w:sz w:val="32"/>
          <w:szCs w:val="32"/>
          <w:lang w:eastAsia="zh-CN"/>
          <w:woUserID w:val="3"/>
        </w:rPr>
        <w:t>4.</w:t>
      </w:r>
      <w:r>
        <w:rPr>
          <w:rFonts w:hint="default" w:hAnsi="Times New Roman" w:cs="Times New Roman"/>
          <w:b w:val="0"/>
          <w:color w:val="000000"/>
          <w:kern w:val="2"/>
          <w:sz w:val="32"/>
          <w:szCs w:val="32"/>
          <w:lang w:eastAsia="zh-CN"/>
          <w:woUserID w:val="1"/>
        </w:rPr>
        <w:t>（短信优化）</w:t>
      </w:r>
      <w:r>
        <w:rPr>
          <w:rFonts w:hint="default" w:hAnsi="Times New Roman" w:cs="Times New Roman"/>
          <w:b w:val="0"/>
          <w:color w:val="000000"/>
          <w:kern w:val="2"/>
          <w:sz w:val="32"/>
          <w:szCs w:val="32"/>
          <w:lang w:eastAsia="zh-CN"/>
          <w:woUserID w:val="3"/>
        </w:rPr>
        <w:t>优化电子超市订单妥投后收货人接收短信内容。</w:t>
      </w:r>
    </w:p>
    <w:p>
      <w:pPr>
        <w:keepNext w:val="0"/>
        <w:keepLines w:val="0"/>
        <w:widowControl w:val="0"/>
        <w:suppressLineNumbers w:val="0"/>
        <w:spacing w:before="0" w:beforeAutospacing="0" w:after="0" w:afterAutospacing="0"/>
        <w:ind w:left="0" w:right="0"/>
        <w:jc w:val="both"/>
        <w:rPr>
          <w:rFonts w:hint="default" w:hAnsi="Times New Roman" w:cs="Times New Roman"/>
          <w:b w:val="0"/>
          <w:color w:val="000000"/>
          <w:kern w:val="2"/>
          <w:sz w:val="32"/>
          <w:szCs w:val="32"/>
          <w:lang w:eastAsia="zh-CN"/>
          <w:woUserID w:val="5"/>
        </w:rPr>
      </w:pPr>
      <w:r>
        <w:rPr>
          <w:rFonts w:hint="default" w:hAnsi="Times New Roman" w:cs="Times New Roman"/>
          <w:b w:val="0"/>
          <w:color w:val="000000"/>
          <w:kern w:val="2"/>
          <w:sz w:val="32"/>
          <w:szCs w:val="32"/>
          <w:lang w:eastAsia="zh-CN"/>
          <w:woUserID w:val="5"/>
        </w:rPr>
        <w:t>5.（结算功能优化）当商城协议生效后自动开通对应供应商的协同平台应用权限。</w:t>
      </w:r>
    </w:p>
    <w:p>
      <w:pPr>
        <w:keepNext w:val="0"/>
        <w:keepLines w:val="0"/>
        <w:widowControl/>
        <w:suppressLineNumbers w:val="0"/>
        <w:spacing w:before="0" w:beforeAutospacing="0" w:after="0" w:afterAutospacing="0"/>
        <w:ind w:left="0" w:right="0"/>
        <w:jc w:val="both"/>
        <w:rPr>
          <w:rFonts w:hint="default"/>
          <w:lang w:eastAsia="zh-CN"/>
          <w:woUserID w:val="5"/>
        </w:rPr>
      </w:pPr>
      <w:r>
        <w:rPr>
          <w:rFonts w:hint="default" w:hAnsi="Times New Roman" w:cs="Times New Roman"/>
          <w:b w:val="0"/>
          <w:color w:val="000000"/>
          <w:kern w:val="2"/>
          <w:sz w:val="32"/>
          <w:szCs w:val="32"/>
          <w:lang w:eastAsia="zh-CN"/>
          <w:woUserID w:val="5"/>
        </w:rPr>
        <w:t>6.（结算功能优化）增加结算主体侧采购单位账套主数据客户编码的维护功能。新增菜单：结算管理-资金账户管理-主数据客户编码维护，结算专责角色可通过该菜单维护采购单位账套对应的主数据客户编码。</w:t>
      </w:r>
    </w:p>
    <w:p>
      <w:pPr>
        <w:pStyle w:val="2"/>
        <w:rPr>
          <w:rFonts w:hint="default" w:hAnsi="Times New Roman" w:cs="Times New Roman"/>
          <w:b w:val="0"/>
          <w:color w:val="000000"/>
          <w:kern w:val="2"/>
          <w:sz w:val="32"/>
          <w:szCs w:val="32"/>
          <w:lang w:eastAsia="zh-CN"/>
          <w:woUserID w:val="4"/>
        </w:rPr>
      </w:pPr>
    </w:p>
    <w:sectPr>
      <w:headerReference r:id="rId5" w:type="first"/>
      <w:footerReference r:id="rId8" w:type="first"/>
      <w:headerReference r:id="rId3" w:type="default"/>
      <w:footerReference r:id="rId6" w:type="default"/>
      <w:headerReference r:id="rId4" w:type="even"/>
      <w:footerReference r:id="rId7" w:type="even"/>
      <w:pgSz w:w="11906" w:h="16838"/>
      <w:pgMar w:top="709"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altName w:val="汉仪仿宋KW"/>
    <w:panose1 w:val="02010609030101010101"/>
    <w:charset w:val="86"/>
    <w:family w:val="roman"/>
    <w:pitch w:val="default"/>
    <w:sig w:usb0="00000000" w:usb1="00000000" w:usb2="00000000" w:usb3="00000000" w:csb0="00040000" w:csb1="00000000"/>
  </w:font>
  <w:font w:name="monospace">
    <w:altName w:val="Arial"/>
    <w:panose1 w:val="00000000000000000000"/>
    <w:charset w:val="00"/>
    <w:family w:val="auto"/>
    <w:pitch w:val="default"/>
    <w:sig w:usb0="00000000" w:usb1="00000000" w:usb2="00000000" w:usb3="00000000" w:csb0="00000000" w:csb1="00000000"/>
  </w:font>
  <w:font w:name="方正小标宋简体">
    <w:altName w:val="汉仪书宋二KW"/>
    <w:panose1 w:val="02000000000000000000"/>
    <w:charset w:val="86"/>
    <w:family w:val="auto"/>
    <w:pitch w:val="default"/>
    <w:sig w:usb0="00000000" w:usb1="00000000" w:usb2="00000012" w:usb3="00000000" w:csb0="00040001" w:csb1="00000000"/>
  </w:font>
  <w:font w:name="楷体_GB2312">
    <w:altName w:val="汉仪楷体KW"/>
    <w:panose1 w:val="02010609030101010101"/>
    <w:charset w:val="86"/>
    <w:family w:val="modern"/>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ZTMxYTFjZTBhMjljOGQ4OGViM2U3ZTA4NWU2NmMifQ=="/>
  </w:docVars>
  <w:rsids>
    <w:rsidRoot w:val="77B82C2F"/>
    <w:rsid w:val="00036776"/>
    <w:rsid w:val="00090AF0"/>
    <w:rsid w:val="000B58A1"/>
    <w:rsid w:val="000D0B46"/>
    <w:rsid w:val="000D0B85"/>
    <w:rsid w:val="000D10C9"/>
    <w:rsid w:val="000D4B47"/>
    <w:rsid w:val="000E161C"/>
    <w:rsid w:val="000E424E"/>
    <w:rsid w:val="000F2836"/>
    <w:rsid w:val="00102A75"/>
    <w:rsid w:val="00124A44"/>
    <w:rsid w:val="00124DDE"/>
    <w:rsid w:val="001276C9"/>
    <w:rsid w:val="0014474A"/>
    <w:rsid w:val="00144E88"/>
    <w:rsid w:val="001736C0"/>
    <w:rsid w:val="001B7B9B"/>
    <w:rsid w:val="0021178D"/>
    <w:rsid w:val="002365AF"/>
    <w:rsid w:val="002625E7"/>
    <w:rsid w:val="00266E80"/>
    <w:rsid w:val="00273A06"/>
    <w:rsid w:val="00296919"/>
    <w:rsid w:val="002A2B3C"/>
    <w:rsid w:val="002D6397"/>
    <w:rsid w:val="00303F9E"/>
    <w:rsid w:val="00310981"/>
    <w:rsid w:val="003275B1"/>
    <w:rsid w:val="0037590A"/>
    <w:rsid w:val="003C2EAA"/>
    <w:rsid w:val="003C638E"/>
    <w:rsid w:val="003C7F02"/>
    <w:rsid w:val="00435520"/>
    <w:rsid w:val="00453EC7"/>
    <w:rsid w:val="0048461B"/>
    <w:rsid w:val="004B3711"/>
    <w:rsid w:val="00500911"/>
    <w:rsid w:val="00502F82"/>
    <w:rsid w:val="005419C2"/>
    <w:rsid w:val="005438A6"/>
    <w:rsid w:val="0054757D"/>
    <w:rsid w:val="00567398"/>
    <w:rsid w:val="00574F5C"/>
    <w:rsid w:val="00581680"/>
    <w:rsid w:val="005C05BA"/>
    <w:rsid w:val="00600628"/>
    <w:rsid w:val="006032DA"/>
    <w:rsid w:val="006039B8"/>
    <w:rsid w:val="00603FCA"/>
    <w:rsid w:val="00611B61"/>
    <w:rsid w:val="006770B2"/>
    <w:rsid w:val="00685555"/>
    <w:rsid w:val="006A180D"/>
    <w:rsid w:val="006A6EBD"/>
    <w:rsid w:val="006F3596"/>
    <w:rsid w:val="006F79A0"/>
    <w:rsid w:val="00714F5F"/>
    <w:rsid w:val="00721283"/>
    <w:rsid w:val="00737790"/>
    <w:rsid w:val="00777171"/>
    <w:rsid w:val="0078662C"/>
    <w:rsid w:val="007A1526"/>
    <w:rsid w:val="00834AF2"/>
    <w:rsid w:val="00863B18"/>
    <w:rsid w:val="00876CDC"/>
    <w:rsid w:val="00877CC8"/>
    <w:rsid w:val="008F68D8"/>
    <w:rsid w:val="00903BFB"/>
    <w:rsid w:val="0090472E"/>
    <w:rsid w:val="00912AD3"/>
    <w:rsid w:val="009538DF"/>
    <w:rsid w:val="00962156"/>
    <w:rsid w:val="009B0DC9"/>
    <w:rsid w:val="009D0874"/>
    <w:rsid w:val="009F5C26"/>
    <w:rsid w:val="00A01178"/>
    <w:rsid w:val="00A160EB"/>
    <w:rsid w:val="00A27EB8"/>
    <w:rsid w:val="00A719DB"/>
    <w:rsid w:val="00A77C52"/>
    <w:rsid w:val="00AB665E"/>
    <w:rsid w:val="00AC30EC"/>
    <w:rsid w:val="00AD32B0"/>
    <w:rsid w:val="00AE5657"/>
    <w:rsid w:val="00B048FA"/>
    <w:rsid w:val="00B22149"/>
    <w:rsid w:val="00B36C14"/>
    <w:rsid w:val="00B57DB5"/>
    <w:rsid w:val="00B63734"/>
    <w:rsid w:val="00B75B7C"/>
    <w:rsid w:val="00B86F87"/>
    <w:rsid w:val="00BA361B"/>
    <w:rsid w:val="00BE5139"/>
    <w:rsid w:val="00C02736"/>
    <w:rsid w:val="00C2348F"/>
    <w:rsid w:val="00C34CB1"/>
    <w:rsid w:val="00C35E0C"/>
    <w:rsid w:val="00C673A3"/>
    <w:rsid w:val="00CB06D6"/>
    <w:rsid w:val="00CF514A"/>
    <w:rsid w:val="00D01CEE"/>
    <w:rsid w:val="00D04B6D"/>
    <w:rsid w:val="00D131EB"/>
    <w:rsid w:val="00D55B37"/>
    <w:rsid w:val="00D55D8E"/>
    <w:rsid w:val="00D920EE"/>
    <w:rsid w:val="00D96469"/>
    <w:rsid w:val="00E02817"/>
    <w:rsid w:val="00E03A86"/>
    <w:rsid w:val="00E336BF"/>
    <w:rsid w:val="00E87777"/>
    <w:rsid w:val="00EB1F74"/>
    <w:rsid w:val="00EE0FE0"/>
    <w:rsid w:val="00EF22C8"/>
    <w:rsid w:val="00EF2627"/>
    <w:rsid w:val="00F11B96"/>
    <w:rsid w:val="00F15753"/>
    <w:rsid w:val="00F26021"/>
    <w:rsid w:val="00F27441"/>
    <w:rsid w:val="00F602A1"/>
    <w:rsid w:val="00F672C1"/>
    <w:rsid w:val="00FA0AE3"/>
    <w:rsid w:val="00FB0894"/>
    <w:rsid w:val="00FC11B7"/>
    <w:rsid w:val="00FC70EA"/>
    <w:rsid w:val="01337A5F"/>
    <w:rsid w:val="015844F0"/>
    <w:rsid w:val="016F7A53"/>
    <w:rsid w:val="01940ED2"/>
    <w:rsid w:val="019A28F3"/>
    <w:rsid w:val="019D2867"/>
    <w:rsid w:val="01A669B3"/>
    <w:rsid w:val="022558B1"/>
    <w:rsid w:val="024C0ED1"/>
    <w:rsid w:val="02695C2E"/>
    <w:rsid w:val="02EC2FD9"/>
    <w:rsid w:val="02F736DD"/>
    <w:rsid w:val="030B17DE"/>
    <w:rsid w:val="03335252"/>
    <w:rsid w:val="03521A83"/>
    <w:rsid w:val="03882E57"/>
    <w:rsid w:val="03883645"/>
    <w:rsid w:val="03A65C8A"/>
    <w:rsid w:val="03CD45EE"/>
    <w:rsid w:val="041638DC"/>
    <w:rsid w:val="041B6BC5"/>
    <w:rsid w:val="044A0D88"/>
    <w:rsid w:val="045412A6"/>
    <w:rsid w:val="047D0098"/>
    <w:rsid w:val="04C40D6C"/>
    <w:rsid w:val="04CC2D24"/>
    <w:rsid w:val="052A4EA3"/>
    <w:rsid w:val="052C200B"/>
    <w:rsid w:val="052E6A0B"/>
    <w:rsid w:val="0543090F"/>
    <w:rsid w:val="054F2557"/>
    <w:rsid w:val="057E2857"/>
    <w:rsid w:val="058C6F7C"/>
    <w:rsid w:val="05952F37"/>
    <w:rsid w:val="05DA727C"/>
    <w:rsid w:val="05DC5D6F"/>
    <w:rsid w:val="061E1B96"/>
    <w:rsid w:val="063E16B5"/>
    <w:rsid w:val="06782E1A"/>
    <w:rsid w:val="06844DBE"/>
    <w:rsid w:val="068D1D22"/>
    <w:rsid w:val="069408DC"/>
    <w:rsid w:val="06AE70A5"/>
    <w:rsid w:val="07081502"/>
    <w:rsid w:val="071346BD"/>
    <w:rsid w:val="0720104B"/>
    <w:rsid w:val="07207DA9"/>
    <w:rsid w:val="0725491E"/>
    <w:rsid w:val="07620793"/>
    <w:rsid w:val="07737AAD"/>
    <w:rsid w:val="078870A8"/>
    <w:rsid w:val="07AB1B56"/>
    <w:rsid w:val="07B72045"/>
    <w:rsid w:val="07CF068B"/>
    <w:rsid w:val="07D47A1B"/>
    <w:rsid w:val="07E25C65"/>
    <w:rsid w:val="080850DB"/>
    <w:rsid w:val="0828546F"/>
    <w:rsid w:val="082D00E9"/>
    <w:rsid w:val="08390F4C"/>
    <w:rsid w:val="08690D78"/>
    <w:rsid w:val="087C5CE2"/>
    <w:rsid w:val="089A4F76"/>
    <w:rsid w:val="089E4586"/>
    <w:rsid w:val="08A859A8"/>
    <w:rsid w:val="08AF701B"/>
    <w:rsid w:val="08B77715"/>
    <w:rsid w:val="08D67615"/>
    <w:rsid w:val="08DA48DA"/>
    <w:rsid w:val="08E35BA2"/>
    <w:rsid w:val="08FE118D"/>
    <w:rsid w:val="090C6F03"/>
    <w:rsid w:val="09163202"/>
    <w:rsid w:val="09596E65"/>
    <w:rsid w:val="09610A8D"/>
    <w:rsid w:val="09837A0D"/>
    <w:rsid w:val="098C695C"/>
    <w:rsid w:val="09A03A47"/>
    <w:rsid w:val="09A3752A"/>
    <w:rsid w:val="09A93458"/>
    <w:rsid w:val="09AA2D6F"/>
    <w:rsid w:val="09AB0E4D"/>
    <w:rsid w:val="09D70151"/>
    <w:rsid w:val="09EA16FA"/>
    <w:rsid w:val="09FC6514"/>
    <w:rsid w:val="0A2A393B"/>
    <w:rsid w:val="0A2A7277"/>
    <w:rsid w:val="0A6B319D"/>
    <w:rsid w:val="0A6F6F73"/>
    <w:rsid w:val="0A8A5906"/>
    <w:rsid w:val="0A955D6A"/>
    <w:rsid w:val="0A9C564F"/>
    <w:rsid w:val="0AA24209"/>
    <w:rsid w:val="0AB53377"/>
    <w:rsid w:val="0ABF1C30"/>
    <w:rsid w:val="0AD671C7"/>
    <w:rsid w:val="0B0E15EB"/>
    <w:rsid w:val="0B1565AB"/>
    <w:rsid w:val="0B564820"/>
    <w:rsid w:val="0B8A6FD8"/>
    <w:rsid w:val="0BBE08AA"/>
    <w:rsid w:val="0BCC4BCE"/>
    <w:rsid w:val="0BE726D2"/>
    <w:rsid w:val="0BF921C4"/>
    <w:rsid w:val="0C496247"/>
    <w:rsid w:val="0C520F53"/>
    <w:rsid w:val="0C576910"/>
    <w:rsid w:val="0C5A179B"/>
    <w:rsid w:val="0C5E65EE"/>
    <w:rsid w:val="0C8B2ED5"/>
    <w:rsid w:val="0C9D61FF"/>
    <w:rsid w:val="0CA55375"/>
    <w:rsid w:val="0CC8458A"/>
    <w:rsid w:val="0CD11CBD"/>
    <w:rsid w:val="0D0F7740"/>
    <w:rsid w:val="0D1834EF"/>
    <w:rsid w:val="0D1A0696"/>
    <w:rsid w:val="0D1D4F92"/>
    <w:rsid w:val="0D2423F3"/>
    <w:rsid w:val="0D582DBF"/>
    <w:rsid w:val="0D5E0620"/>
    <w:rsid w:val="0D6D6016"/>
    <w:rsid w:val="0D7445F1"/>
    <w:rsid w:val="0D7C4FAB"/>
    <w:rsid w:val="0D91247D"/>
    <w:rsid w:val="0DB9021A"/>
    <w:rsid w:val="0DCDB90A"/>
    <w:rsid w:val="0DD27F39"/>
    <w:rsid w:val="0DD76E2E"/>
    <w:rsid w:val="0DDD547F"/>
    <w:rsid w:val="0DE6497D"/>
    <w:rsid w:val="0E086E25"/>
    <w:rsid w:val="0E236A3E"/>
    <w:rsid w:val="0E2A577C"/>
    <w:rsid w:val="0E610A26"/>
    <w:rsid w:val="0E7F157D"/>
    <w:rsid w:val="0EDF2674"/>
    <w:rsid w:val="0EDF7255"/>
    <w:rsid w:val="0EFC40DB"/>
    <w:rsid w:val="0F082DE1"/>
    <w:rsid w:val="0F1C55BF"/>
    <w:rsid w:val="0F1C7A15"/>
    <w:rsid w:val="0F246B88"/>
    <w:rsid w:val="0F4861AD"/>
    <w:rsid w:val="0F6F2B94"/>
    <w:rsid w:val="0F8744F6"/>
    <w:rsid w:val="0F8F3A31"/>
    <w:rsid w:val="0F9A4745"/>
    <w:rsid w:val="0FD25DD3"/>
    <w:rsid w:val="0FFE0502"/>
    <w:rsid w:val="102703FC"/>
    <w:rsid w:val="10293776"/>
    <w:rsid w:val="10493E45"/>
    <w:rsid w:val="104B3FDE"/>
    <w:rsid w:val="106B3D14"/>
    <w:rsid w:val="10966031"/>
    <w:rsid w:val="109D6377"/>
    <w:rsid w:val="10BA1546"/>
    <w:rsid w:val="10C17571"/>
    <w:rsid w:val="10DB345C"/>
    <w:rsid w:val="10DC453B"/>
    <w:rsid w:val="10F845FF"/>
    <w:rsid w:val="11032100"/>
    <w:rsid w:val="112812B5"/>
    <w:rsid w:val="113B4A52"/>
    <w:rsid w:val="11826906"/>
    <w:rsid w:val="118C53AC"/>
    <w:rsid w:val="1192536A"/>
    <w:rsid w:val="11984DEC"/>
    <w:rsid w:val="11C10DD1"/>
    <w:rsid w:val="11C22B72"/>
    <w:rsid w:val="11E83F8F"/>
    <w:rsid w:val="12231EE4"/>
    <w:rsid w:val="12472B11"/>
    <w:rsid w:val="125D6F5C"/>
    <w:rsid w:val="12653EF1"/>
    <w:rsid w:val="12672915"/>
    <w:rsid w:val="126D3F23"/>
    <w:rsid w:val="126E0048"/>
    <w:rsid w:val="12842484"/>
    <w:rsid w:val="1296530C"/>
    <w:rsid w:val="129A6223"/>
    <w:rsid w:val="12AD74DD"/>
    <w:rsid w:val="12BA2945"/>
    <w:rsid w:val="12BC6DE7"/>
    <w:rsid w:val="12C2430F"/>
    <w:rsid w:val="12C600FC"/>
    <w:rsid w:val="12D05CC7"/>
    <w:rsid w:val="12D931F9"/>
    <w:rsid w:val="12F0525D"/>
    <w:rsid w:val="12F7097B"/>
    <w:rsid w:val="12F737C0"/>
    <w:rsid w:val="131356AC"/>
    <w:rsid w:val="134D2A65"/>
    <w:rsid w:val="13733F32"/>
    <w:rsid w:val="13CB34D1"/>
    <w:rsid w:val="13D525B2"/>
    <w:rsid w:val="13F236CD"/>
    <w:rsid w:val="141331DF"/>
    <w:rsid w:val="1420532D"/>
    <w:rsid w:val="14220B86"/>
    <w:rsid w:val="143320E7"/>
    <w:rsid w:val="1458496F"/>
    <w:rsid w:val="146304B2"/>
    <w:rsid w:val="146B360D"/>
    <w:rsid w:val="147D6BAD"/>
    <w:rsid w:val="1483581D"/>
    <w:rsid w:val="149C415F"/>
    <w:rsid w:val="14A03BBD"/>
    <w:rsid w:val="14D10817"/>
    <w:rsid w:val="150322BC"/>
    <w:rsid w:val="152D2696"/>
    <w:rsid w:val="152E66AF"/>
    <w:rsid w:val="15447B3C"/>
    <w:rsid w:val="155225A4"/>
    <w:rsid w:val="15540DF9"/>
    <w:rsid w:val="1564291D"/>
    <w:rsid w:val="15AE749F"/>
    <w:rsid w:val="15D55EF6"/>
    <w:rsid w:val="15E8637F"/>
    <w:rsid w:val="15EF11D7"/>
    <w:rsid w:val="15F219D7"/>
    <w:rsid w:val="16083052"/>
    <w:rsid w:val="163F5404"/>
    <w:rsid w:val="1648769E"/>
    <w:rsid w:val="165E438A"/>
    <w:rsid w:val="168A53B2"/>
    <w:rsid w:val="169056B1"/>
    <w:rsid w:val="16B71A77"/>
    <w:rsid w:val="17413139"/>
    <w:rsid w:val="175428C6"/>
    <w:rsid w:val="17697C0B"/>
    <w:rsid w:val="177A5491"/>
    <w:rsid w:val="17A50193"/>
    <w:rsid w:val="17A51A40"/>
    <w:rsid w:val="17E83804"/>
    <w:rsid w:val="17F7281D"/>
    <w:rsid w:val="18274395"/>
    <w:rsid w:val="184F1515"/>
    <w:rsid w:val="188736C9"/>
    <w:rsid w:val="189F4838"/>
    <w:rsid w:val="18E4027B"/>
    <w:rsid w:val="18E80893"/>
    <w:rsid w:val="18EC177B"/>
    <w:rsid w:val="190040A8"/>
    <w:rsid w:val="1913552B"/>
    <w:rsid w:val="19535528"/>
    <w:rsid w:val="19957EFB"/>
    <w:rsid w:val="19A42A1A"/>
    <w:rsid w:val="1A03409E"/>
    <w:rsid w:val="1A1B44B1"/>
    <w:rsid w:val="1A3515CF"/>
    <w:rsid w:val="1A516B55"/>
    <w:rsid w:val="1A6029F2"/>
    <w:rsid w:val="1A6879C1"/>
    <w:rsid w:val="1A871897"/>
    <w:rsid w:val="1AD23C24"/>
    <w:rsid w:val="1B1D1254"/>
    <w:rsid w:val="1B270FD6"/>
    <w:rsid w:val="1B2C5C22"/>
    <w:rsid w:val="1B4448E1"/>
    <w:rsid w:val="1B492FD4"/>
    <w:rsid w:val="1B4A375D"/>
    <w:rsid w:val="1B4D12F1"/>
    <w:rsid w:val="1B5D5A08"/>
    <w:rsid w:val="1B6523C9"/>
    <w:rsid w:val="1B8A0BA9"/>
    <w:rsid w:val="1B8F21BB"/>
    <w:rsid w:val="1BA14A3E"/>
    <w:rsid w:val="1BC33A7D"/>
    <w:rsid w:val="1BF835AA"/>
    <w:rsid w:val="1C0B539D"/>
    <w:rsid w:val="1C1C07BE"/>
    <w:rsid w:val="1C324B7A"/>
    <w:rsid w:val="1C440538"/>
    <w:rsid w:val="1C6157A5"/>
    <w:rsid w:val="1C65352C"/>
    <w:rsid w:val="1C6A7CF8"/>
    <w:rsid w:val="1C7A7B9E"/>
    <w:rsid w:val="1C7D42CA"/>
    <w:rsid w:val="1C9D6007"/>
    <w:rsid w:val="1CA44B3E"/>
    <w:rsid w:val="1CBF2C9D"/>
    <w:rsid w:val="1CCB18EC"/>
    <w:rsid w:val="1CCC0FD4"/>
    <w:rsid w:val="1D1151C2"/>
    <w:rsid w:val="1D337CDC"/>
    <w:rsid w:val="1D615A72"/>
    <w:rsid w:val="1D7039FF"/>
    <w:rsid w:val="1D80478E"/>
    <w:rsid w:val="1DA36908"/>
    <w:rsid w:val="1DBF5109"/>
    <w:rsid w:val="1DF92A35"/>
    <w:rsid w:val="1DFE795C"/>
    <w:rsid w:val="1E222E35"/>
    <w:rsid w:val="1E235396"/>
    <w:rsid w:val="1E2E7514"/>
    <w:rsid w:val="1E7B10A1"/>
    <w:rsid w:val="1EAC2E1D"/>
    <w:rsid w:val="1EC955BB"/>
    <w:rsid w:val="1F096EB6"/>
    <w:rsid w:val="1F0C0C27"/>
    <w:rsid w:val="1F1C779F"/>
    <w:rsid w:val="1F305202"/>
    <w:rsid w:val="1F435A7C"/>
    <w:rsid w:val="1F4F56CD"/>
    <w:rsid w:val="1F780B84"/>
    <w:rsid w:val="1FAA6A00"/>
    <w:rsid w:val="1FB06610"/>
    <w:rsid w:val="1FB372EF"/>
    <w:rsid w:val="2006602D"/>
    <w:rsid w:val="200E57AC"/>
    <w:rsid w:val="20100DC7"/>
    <w:rsid w:val="201523AC"/>
    <w:rsid w:val="20174D52"/>
    <w:rsid w:val="2017787C"/>
    <w:rsid w:val="203366AD"/>
    <w:rsid w:val="203F5DCD"/>
    <w:rsid w:val="209D3CCC"/>
    <w:rsid w:val="20C97C28"/>
    <w:rsid w:val="210437B9"/>
    <w:rsid w:val="21231C1F"/>
    <w:rsid w:val="215136BB"/>
    <w:rsid w:val="21517981"/>
    <w:rsid w:val="216C63FA"/>
    <w:rsid w:val="217E68FF"/>
    <w:rsid w:val="22022AB5"/>
    <w:rsid w:val="22022DB7"/>
    <w:rsid w:val="220B56C2"/>
    <w:rsid w:val="221B47D7"/>
    <w:rsid w:val="22A7039F"/>
    <w:rsid w:val="22B91A9B"/>
    <w:rsid w:val="22CE234D"/>
    <w:rsid w:val="22D309E3"/>
    <w:rsid w:val="230E2566"/>
    <w:rsid w:val="23570ED8"/>
    <w:rsid w:val="236D2C2B"/>
    <w:rsid w:val="23A519A9"/>
    <w:rsid w:val="23AB77E7"/>
    <w:rsid w:val="23BD4DFD"/>
    <w:rsid w:val="23E9482C"/>
    <w:rsid w:val="24067F18"/>
    <w:rsid w:val="241C24EB"/>
    <w:rsid w:val="24287239"/>
    <w:rsid w:val="24334797"/>
    <w:rsid w:val="245139FD"/>
    <w:rsid w:val="245D6B4A"/>
    <w:rsid w:val="245F573A"/>
    <w:rsid w:val="246E11FA"/>
    <w:rsid w:val="247E4585"/>
    <w:rsid w:val="247E6188"/>
    <w:rsid w:val="24C42EE0"/>
    <w:rsid w:val="24C818E6"/>
    <w:rsid w:val="24E247CE"/>
    <w:rsid w:val="24F06F03"/>
    <w:rsid w:val="252E2EC5"/>
    <w:rsid w:val="253A183F"/>
    <w:rsid w:val="253F772C"/>
    <w:rsid w:val="254000C3"/>
    <w:rsid w:val="254E5277"/>
    <w:rsid w:val="25524FFE"/>
    <w:rsid w:val="25546012"/>
    <w:rsid w:val="25783C88"/>
    <w:rsid w:val="2592115F"/>
    <w:rsid w:val="25A137F3"/>
    <w:rsid w:val="25B239C9"/>
    <w:rsid w:val="25DA51C6"/>
    <w:rsid w:val="25DE583A"/>
    <w:rsid w:val="261B6691"/>
    <w:rsid w:val="26764F36"/>
    <w:rsid w:val="26774785"/>
    <w:rsid w:val="2687033A"/>
    <w:rsid w:val="268A548A"/>
    <w:rsid w:val="26B27CE2"/>
    <w:rsid w:val="26D32C40"/>
    <w:rsid w:val="270B1B6F"/>
    <w:rsid w:val="2716335B"/>
    <w:rsid w:val="272C3AFB"/>
    <w:rsid w:val="274A70BF"/>
    <w:rsid w:val="274C6E32"/>
    <w:rsid w:val="27663824"/>
    <w:rsid w:val="277C7BD6"/>
    <w:rsid w:val="27A45517"/>
    <w:rsid w:val="27A572A1"/>
    <w:rsid w:val="27A83F1D"/>
    <w:rsid w:val="27B70E0A"/>
    <w:rsid w:val="27CF67CF"/>
    <w:rsid w:val="27EB010F"/>
    <w:rsid w:val="2810547D"/>
    <w:rsid w:val="28776283"/>
    <w:rsid w:val="28BE6D04"/>
    <w:rsid w:val="28D40A10"/>
    <w:rsid w:val="28E47226"/>
    <w:rsid w:val="28F8242B"/>
    <w:rsid w:val="29087B40"/>
    <w:rsid w:val="29223332"/>
    <w:rsid w:val="294A7B4B"/>
    <w:rsid w:val="295D1E60"/>
    <w:rsid w:val="296D1CEB"/>
    <w:rsid w:val="297571AC"/>
    <w:rsid w:val="297F4F81"/>
    <w:rsid w:val="299F6E31"/>
    <w:rsid w:val="29A74DA4"/>
    <w:rsid w:val="29AA7275"/>
    <w:rsid w:val="2A06342E"/>
    <w:rsid w:val="2A5B62B6"/>
    <w:rsid w:val="2A612178"/>
    <w:rsid w:val="2A8170AD"/>
    <w:rsid w:val="2A8B12AD"/>
    <w:rsid w:val="2AB02524"/>
    <w:rsid w:val="2AB46227"/>
    <w:rsid w:val="2AD36C9B"/>
    <w:rsid w:val="2AE23140"/>
    <w:rsid w:val="2AE72860"/>
    <w:rsid w:val="2B004330"/>
    <w:rsid w:val="2B0664E6"/>
    <w:rsid w:val="2B242DC4"/>
    <w:rsid w:val="2B4812CE"/>
    <w:rsid w:val="2B4D5018"/>
    <w:rsid w:val="2B5C1DAF"/>
    <w:rsid w:val="2BA25C49"/>
    <w:rsid w:val="2BAE1143"/>
    <w:rsid w:val="2C344FC6"/>
    <w:rsid w:val="2C873A9B"/>
    <w:rsid w:val="2CB81175"/>
    <w:rsid w:val="2CC24E39"/>
    <w:rsid w:val="2CC97D88"/>
    <w:rsid w:val="2CD01A46"/>
    <w:rsid w:val="2CDC0FA6"/>
    <w:rsid w:val="2CFF4D50"/>
    <w:rsid w:val="2D0E40DE"/>
    <w:rsid w:val="2D0F2824"/>
    <w:rsid w:val="2D100D11"/>
    <w:rsid w:val="2D4324F5"/>
    <w:rsid w:val="2D4802BB"/>
    <w:rsid w:val="2D7714C8"/>
    <w:rsid w:val="2D784148"/>
    <w:rsid w:val="2D907DEC"/>
    <w:rsid w:val="2D943246"/>
    <w:rsid w:val="2DB008D4"/>
    <w:rsid w:val="2DE9331B"/>
    <w:rsid w:val="2DEB41DB"/>
    <w:rsid w:val="2E15765A"/>
    <w:rsid w:val="2E1C67D6"/>
    <w:rsid w:val="2E2A0363"/>
    <w:rsid w:val="2E48403A"/>
    <w:rsid w:val="2E4B2482"/>
    <w:rsid w:val="2E4D489C"/>
    <w:rsid w:val="2E591798"/>
    <w:rsid w:val="2E685538"/>
    <w:rsid w:val="2E934150"/>
    <w:rsid w:val="2E9C3083"/>
    <w:rsid w:val="2EB7105A"/>
    <w:rsid w:val="2EDB6721"/>
    <w:rsid w:val="2EF7253D"/>
    <w:rsid w:val="2F720F90"/>
    <w:rsid w:val="2F936A82"/>
    <w:rsid w:val="2FBD8844"/>
    <w:rsid w:val="2FC13DA8"/>
    <w:rsid w:val="2FC46EA9"/>
    <w:rsid w:val="2FCD07DA"/>
    <w:rsid w:val="2FED40C9"/>
    <w:rsid w:val="2FF00296"/>
    <w:rsid w:val="2FF12D10"/>
    <w:rsid w:val="2FF63406"/>
    <w:rsid w:val="300417D3"/>
    <w:rsid w:val="3004215F"/>
    <w:rsid w:val="301F3682"/>
    <w:rsid w:val="30230F72"/>
    <w:rsid w:val="303F036F"/>
    <w:rsid w:val="304D4E34"/>
    <w:rsid w:val="306C2D68"/>
    <w:rsid w:val="306D6B30"/>
    <w:rsid w:val="307D1A85"/>
    <w:rsid w:val="30E26C43"/>
    <w:rsid w:val="311C0B8A"/>
    <w:rsid w:val="312915B6"/>
    <w:rsid w:val="313A6B86"/>
    <w:rsid w:val="314500D1"/>
    <w:rsid w:val="314934A4"/>
    <w:rsid w:val="3153642A"/>
    <w:rsid w:val="31656D24"/>
    <w:rsid w:val="316D0DA5"/>
    <w:rsid w:val="317E6AC1"/>
    <w:rsid w:val="317F2A03"/>
    <w:rsid w:val="31916AB0"/>
    <w:rsid w:val="31A266E8"/>
    <w:rsid w:val="31AB58B6"/>
    <w:rsid w:val="31BB30A3"/>
    <w:rsid w:val="31BF4E2E"/>
    <w:rsid w:val="32063BD0"/>
    <w:rsid w:val="32103AEB"/>
    <w:rsid w:val="321368FA"/>
    <w:rsid w:val="322B1EB0"/>
    <w:rsid w:val="325B157E"/>
    <w:rsid w:val="32667C34"/>
    <w:rsid w:val="326F3E4B"/>
    <w:rsid w:val="327D4934"/>
    <w:rsid w:val="32826801"/>
    <w:rsid w:val="33023301"/>
    <w:rsid w:val="332D387E"/>
    <w:rsid w:val="33340F96"/>
    <w:rsid w:val="333C0154"/>
    <w:rsid w:val="334478EF"/>
    <w:rsid w:val="334B1A1E"/>
    <w:rsid w:val="33500877"/>
    <w:rsid w:val="3358596D"/>
    <w:rsid w:val="336978E6"/>
    <w:rsid w:val="338E0222"/>
    <w:rsid w:val="33A23407"/>
    <w:rsid w:val="33E0725B"/>
    <w:rsid w:val="33FA34C5"/>
    <w:rsid w:val="34065373"/>
    <w:rsid w:val="34103577"/>
    <w:rsid w:val="341445BF"/>
    <w:rsid w:val="34287309"/>
    <w:rsid w:val="34683475"/>
    <w:rsid w:val="34A64D70"/>
    <w:rsid w:val="34A83661"/>
    <w:rsid w:val="34B62FDA"/>
    <w:rsid w:val="35141EF3"/>
    <w:rsid w:val="35207F4B"/>
    <w:rsid w:val="35311B42"/>
    <w:rsid w:val="353155D8"/>
    <w:rsid w:val="35346C18"/>
    <w:rsid w:val="3543700C"/>
    <w:rsid w:val="35536BBC"/>
    <w:rsid w:val="356166F6"/>
    <w:rsid w:val="356B0740"/>
    <w:rsid w:val="357F7446"/>
    <w:rsid w:val="35952A4A"/>
    <w:rsid w:val="35BC13C5"/>
    <w:rsid w:val="35BE0211"/>
    <w:rsid w:val="35D8649B"/>
    <w:rsid w:val="36462180"/>
    <w:rsid w:val="365427E5"/>
    <w:rsid w:val="366A1B98"/>
    <w:rsid w:val="366E3B4F"/>
    <w:rsid w:val="366F6862"/>
    <w:rsid w:val="36794854"/>
    <w:rsid w:val="367F515D"/>
    <w:rsid w:val="36837B3C"/>
    <w:rsid w:val="36B03427"/>
    <w:rsid w:val="36C1554D"/>
    <w:rsid w:val="36C54BD8"/>
    <w:rsid w:val="36D267AC"/>
    <w:rsid w:val="36E17FA3"/>
    <w:rsid w:val="372F2DB4"/>
    <w:rsid w:val="37834E57"/>
    <w:rsid w:val="3790619C"/>
    <w:rsid w:val="379E284F"/>
    <w:rsid w:val="37B86717"/>
    <w:rsid w:val="37BC4F0F"/>
    <w:rsid w:val="37EF7930"/>
    <w:rsid w:val="381A675E"/>
    <w:rsid w:val="383B3529"/>
    <w:rsid w:val="384D755A"/>
    <w:rsid w:val="38585ECE"/>
    <w:rsid w:val="38797C33"/>
    <w:rsid w:val="387B12CF"/>
    <w:rsid w:val="387B3137"/>
    <w:rsid w:val="387F34B3"/>
    <w:rsid w:val="388236B6"/>
    <w:rsid w:val="38DD7AB3"/>
    <w:rsid w:val="38E1381E"/>
    <w:rsid w:val="38FF45C7"/>
    <w:rsid w:val="392A4627"/>
    <w:rsid w:val="392C4239"/>
    <w:rsid w:val="394510D5"/>
    <w:rsid w:val="395B5D4C"/>
    <w:rsid w:val="397464ED"/>
    <w:rsid w:val="39810175"/>
    <w:rsid w:val="39821611"/>
    <w:rsid w:val="399264E7"/>
    <w:rsid w:val="39A5191F"/>
    <w:rsid w:val="39A75024"/>
    <w:rsid w:val="39B91C28"/>
    <w:rsid w:val="39BE3080"/>
    <w:rsid w:val="39EF5859"/>
    <w:rsid w:val="39F83F0F"/>
    <w:rsid w:val="3A443BC4"/>
    <w:rsid w:val="3A912A87"/>
    <w:rsid w:val="3A94273E"/>
    <w:rsid w:val="3AA61A00"/>
    <w:rsid w:val="3AB238F3"/>
    <w:rsid w:val="3AF90F4C"/>
    <w:rsid w:val="3B341421"/>
    <w:rsid w:val="3B5A3AF5"/>
    <w:rsid w:val="3B7C7C80"/>
    <w:rsid w:val="3B8C7C2D"/>
    <w:rsid w:val="3BAE6045"/>
    <w:rsid w:val="3BB44F02"/>
    <w:rsid w:val="3BBE7A10"/>
    <w:rsid w:val="3BD152F4"/>
    <w:rsid w:val="3BD33AF6"/>
    <w:rsid w:val="3BDFCFE6"/>
    <w:rsid w:val="3C043B8B"/>
    <w:rsid w:val="3C05718A"/>
    <w:rsid w:val="3C0B173E"/>
    <w:rsid w:val="3C0D09D9"/>
    <w:rsid w:val="3C20026A"/>
    <w:rsid w:val="3C3705C2"/>
    <w:rsid w:val="3C6F3271"/>
    <w:rsid w:val="3C722FE5"/>
    <w:rsid w:val="3C727F26"/>
    <w:rsid w:val="3CAA1DE9"/>
    <w:rsid w:val="3CBC1EB2"/>
    <w:rsid w:val="3CD77E09"/>
    <w:rsid w:val="3D0E77C8"/>
    <w:rsid w:val="3D38727D"/>
    <w:rsid w:val="3D3B124C"/>
    <w:rsid w:val="3D3D23EC"/>
    <w:rsid w:val="3D527E27"/>
    <w:rsid w:val="3D612044"/>
    <w:rsid w:val="3D6A5181"/>
    <w:rsid w:val="3D8D4AE7"/>
    <w:rsid w:val="3DA059A7"/>
    <w:rsid w:val="3DA65E10"/>
    <w:rsid w:val="3DCC5572"/>
    <w:rsid w:val="3E0221C9"/>
    <w:rsid w:val="3E3CF834"/>
    <w:rsid w:val="3E6D1878"/>
    <w:rsid w:val="3E7B428B"/>
    <w:rsid w:val="3E8E4320"/>
    <w:rsid w:val="3E991330"/>
    <w:rsid w:val="3EAF5D78"/>
    <w:rsid w:val="3F180E70"/>
    <w:rsid w:val="3F452527"/>
    <w:rsid w:val="3F4A0997"/>
    <w:rsid w:val="3F4B61A0"/>
    <w:rsid w:val="3F570E5C"/>
    <w:rsid w:val="3F7D6F40"/>
    <w:rsid w:val="3F89077E"/>
    <w:rsid w:val="3F905C86"/>
    <w:rsid w:val="3F95129A"/>
    <w:rsid w:val="3FB62B14"/>
    <w:rsid w:val="3FBBF85D"/>
    <w:rsid w:val="3FBC1677"/>
    <w:rsid w:val="3FBF18FB"/>
    <w:rsid w:val="3FEF05C6"/>
    <w:rsid w:val="3FF71B00"/>
    <w:rsid w:val="3FFD67E9"/>
    <w:rsid w:val="40012A32"/>
    <w:rsid w:val="403E19BE"/>
    <w:rsid w:val="404B518E"/>
    <w:rsid w:val="407676CF"/>
    <w:rsid w:val="40790515"/>
    <w:rsid w:val="40A17F37"/>
    <w:rsid w:val="40A45D63"/>
    <w:rsid w:val="40B8723F"/>
    <w:rsid w:val="40CD14AC"/>
    <w:rsid w:val="40DF5A0A"/>
    <w:rsid w:val="40E251F4"/>
    <w:rsid w:val="412A5CC6"/>
    <w:rsid w:val="414F2612"/>
    <w:rsid w:val="415F2C01"/>
    <w:rsid w:val="417E35CE"/>
    <w:rsid w:val="418565DE"/>
    <w:rsid w:val="418C7217"/>
    <w:rsid w:val="419D1D53"/>
    <w:rsid w:val="42183D0C"/>
    <w:rsid w:val="423C34F0"/>
    <w:rsid w:val="42586E44"/>
    <w:rsid w:val="426F16EB"/>
    <w:rsid w:val="42761564"/>
    <w:rsid w:val="42AB4232"/>
    <w:rsid w:val="42BF630F"/>
    <w:rsid w:val="42C5584A"/>
    <w:rsid w:val="431D311C"/>
    <w:rsid w:val="43224AD7"/>
    <w:rsid w:val="432761EF"/>
    <w:rsid w:val="432E1C5B"/>
    <w:rsid w:val="433901D7"/>
    <w:rsid w:val="433B7357"/>
    <w:rsid w:val="434321CD"/>
    <w:rsid w:val="436F453D"/>
    <w:rsid w:val="43766B34"/>
    <w:rsid w:val="437C3B8C"/>
    <w:rsid w:val="438406E5"/>
    <w:rsid w:val="43993519"/>
    <w:rsid w:val="43AE09CA"/>
    <w:rsid w:val="43C4474A"/>
    <w:rsid w:val="43E34BDE"/>
    <w:rsid w:val="4400022D"/>
    <w:rsid w:val="440E44B1"/>
    <w:rsid w:val="441C0B8A"/>
    <w:rsid w:val="44234CD7"/>
    <w:rsid w:val="44763A99"/>
    <w:rsid w:val="447941CB"/>
    <w:rsid w:val="447B0768"/>
    <w:rsid w:val="448904C8"/>
    <w:rsid w:val="448E3C5C"/>
    <w:rsid w:val="44925F84"/>
    <w:rsid w:val="44D929CD"/>
    <w:rsid w:val="45097BDE"/>
    <w:rsid w:val="451B1D9B"/>
    <w:rsid w:val="45345594"/>
    <w:rsid w:val="45600794"/>
    <w:rsid w:val="45602DAA"/>
    <w:rsid w:val="45624364"/>
    <w:rsid w:val="459425B5"/>
    <w:rsid w:val="45AC3DB3"/>
    <w:rsid w:val="45DC4414"/>
    <w:rsid w:val="45E06F74"/>
    <w:rsid w:val="45E52BBC"/>
    <w:rsid w:val="45EC02F6"/>
    <w:rsid w:val="460573DD"/>
    <w:rsid w:val="46095BAE"/>
    <w:rsid w:val="461B624F"/>
    <w:rsid w:val="462155C7"/>
    <w:rsid w:val="4639482D"/>
    <w:rsid w:val="464D2C66"/>
    <w:rsid w:val="4658695D"/>
    <w:rsid w:val="46624616"/>
    <w:rsid w:val="468E27CD"/>
    <w:rsid w:val="468F778D"/>
    <w:rsid w:val="469211D3"/>
    <w:rsid w:val="46A900C7"/>
    <w:rsid w:val="46C06616"/>
    <w:rsid w:val="46CF6211"/>
    <w:rsid w:val="46FD19CC"/>
    <w:rsid w:val="47057698"/>
    <w:rsid w:val="47216F1C"/>
    <w:rsid w:val="475424FD"/>
    <w:rsid w:val="477B333E"/>
    <w:rsid w:val="47875540"/>
    <w:rsid w:val="479906D2"/>
    <w:rsid w:val="47B5437F"/>
    <w:rsid w:val="47B91BA4"/>
    <w:rsid w:val="47BED44B"/>
    <w:rsid w:val="47E01CC8"/>
    <w:rsid w:val="48167E7D"/>
    <w:rsid w:val="48632753"/>
    <w:rsid w:val="48786241"/>
    <w:rsid w:val="487C4668"/>
    <w:rsid w:val="4881606F"/>
    <w:rsid w:val="48877B23"/>
    <w:rsid w:val="48A64390"/>
    <w:rsid w:val="48AF4E88"/>
    <w:rsid w:val="48C9597A"/>
    <w:rsid w:val="48DB1EBA"/>
    <w:rsid w:val="48F84E82"/>
    <w:rsid w:val="48FA35CC"/>
    <w:rsid w:val="49252D30"/>
    <w:rsid w:val="492C5F14"/>
    <w:rsid w:val="493835D8"/>
    <w:rsid w:val="496A3E05"/>
    <w:rsid w:val="49796780"/>
    <w:rsid w:val="49D66F55"/>
    <w:rsid w:val="49DA0776"/>
    <w:rsid w:val="49E845E5"/>
    <w:rsid w:val="4A1F5A74"/>
    <w:rsid w:val="4A201DA7"/>
    <w:rsid w:val="4A26327B"/>
    <w:rsid w:val="4A335A5E"/>
    <w:rsid w:val="4A5A38EC"/>
    <w:rsid w:val="4A8F3600"/>
    <w:rsid w:val="4AC4169B"/>
    <w:rsid w:val="4AD474DE"/>
    <w:rsid w:val="4ADF29E4"/>
    <w:rsid w:val="4AE068DE"/>
    <w:rsid w:val="4AEC7A82"/>
    <w:rsid w:val="4AF853E8"/>
    <w:rsid w:val="4B332906"/>
    <w:rsid w:val="4B365A74"/>
    <w:rsid w:val="4B3B0D00"/>
    <w:rsid w:val="4B5C69FD"/>
    <w:rsid w:val="4B686E54"/>
    <w:rsid w:val="4B6E364F"/>
    <w:rsid w:val="4B855DCC"/>
    <w:rsid w:val="4B866C5F"/>
    <w:rsid w:val="4BEC7D92"/>
    <w:rsid w:val="4BF80EAF"/>
    <w:rsid w:val="4C167581"/>
    <w:rsid w:val="4C381E5D"/>
    <w:rsid w:val="4C8001D4"/>
    <w:rsid w:val="4CC86CED"/>
    <w:rsid w:val="4CD20F40"/>
    <w:rsid w:val="4CE95F49"/>
    <w:rsid w:val="4CEA5C90"/>
    <w:rsid w:val="4CF81B25"/>
    <w:rsid w:val="4CFE6DF8"/>
    <w:rsid w:val="4D5B23B3"/>
    <w:rsid w:val="4D6B7C12"/>
    <w:rsid w:val="4DAF25E8"/>
    <w:rsid w:val="4E5A0B7E"/>
    <w:rsid w:val="4E95263A"/>
    <w:rsid w:val="4EA20D57"/>
    <w:rsid w:val="4EAA2B1D"/>
    <w:rsid w:val="4ECF74D9"/>
    <w:rsid w:val="4EE00160"/>
    <w:rsid w:val="4EF75580"/>
    <w:rsid w:val="4F117234"/>
    <w:rsid w:val="4F51106B"/>
    <w:rsid w:val="4F681919"/>
    <w:rsid w:val="4F753892"/>
    <w:rsid w:val="4F791EF0"/>
    <w:rsid w:val="4F932A9A"/>
    <w:rsid w:val="4FAA15A4"/>
    <w:rsid w:val="4FB61D65"/>
    <w:rsid w:val="4FCB3E04"/>
    <w:rsid w:val="502A7AC0"/>
    <w:rsid w:val="503C7A30"/>
    <w:rsid w:val="5087374D"/>
    <w:rsid w:val="508949AF"/>
    <w:rsid w:val="50983433"/>
    <w:rsid w:val="50B412E2"/>
    <w:rsid w:val="50D60FAF"/>
    <w:rsid w:val="51122156"/>
    <w:rsid w:val="512A386C"/>
    <w:rsid w:val="51611CFD"/>
    <w:rsid w:val="51681DC2"/>
    <w:rsid w:val="516B15CB"/>
    <w:rsid w:val="517A013C"/>
    <w:rsid w:val="518925D2"/>
    <w:rsid w:val="518A1E9A"/>
    <w:rsid w:val="51951170"/>
    <w:rsid w:val="51A44CA9"/>
    <w:rsid w:val="51A63B46"/>
    <w:rsid w:val="51A92185"/>
    <w:rsid w:val="51B57BB1"/>
    <w:rsid w:val="51E8459B"/>
    <w:rsid w:val="51E91720"/>
    <w:rsid w:val="52096B09"/>
    <w:rsid w:val="523D3416"/>
    <w:rsid w:val="524F18CF"/>
    <w:rsid w:val="52515C61"/>
    <w:rsid w:val="526619DE"/>
    <w:rsid w:val="527D25C0"/>
    <w:rsid w:val="52AD3FB1"/>
    <w:rsid w:val="52BF0784"/>
    <w:rsid w:val="52D3236F"/>
    <w:rsid w:val="52EE3930"/>
    <w:rsid w:val="52F6616D"/>
    <w:rsid w:val="53767ACA"/>
    <w:rsid w:val="5392781E"/>
    <w:rsid w:val="53990549"/>
    <w:rsid w:val="53AC4393"/>
    <w:rsid w:val="53B616B2"/>
    <w:rsid w:val="53DA7B62"/>
    <w:rsid w:val="53DF936C"/>
    <w:rsid w:val="53E87467"/>
    <w:rsid w:val="540B3AED"/>
    <w:rsid w:val="54134FEA"/>
    <w:rsid w:val="542D2DFB"/>
    <w:rsid w:val="543A5CA3"/>
    <w:rsid w:val="54716287"/>
    <w:rsid w:val="54845564"/>
    <w:rsid w:val="54957942"/>
    <w:rsid w:val="54BF0CD2"/>
    <w:rsid w:val="55287EB0"/>
    <w:rsid w:val="55644CC9"/>
    <w:rsid w:val="558D58BD"/>
    <w:rsid w:val="55A97243"/>
    <w:rsid w:val="55B323A8"/>
    <w:rsid w:val="55CB11A9"/>
    <w:rsid w:val="55D11D06"/>
    <w:rsid w:val="55F236FE"/>
    <w:rsid w:val="561E509F"/>
    <w:rsid w:val="56247217"/>
    <w:rsid w:val="562B5608"/>
    <w:rsid w:val="56360F0D"/>
    <w:rsid w:val="563F3182"/>
    <w:rsid w:val="564523A2"/>
    <w:rsid w:val="564857F4"/>
    <w:rsid w:val="56486A87"/>
    <w:rsid w:val="564C0FA5"/>
    <w:rsid w:val="56504FD7"/>
    <w:rsid w:val="565C6E74"/>
    <w:rsid w:val="5675074E"/>
    <w:rsid w:val="56882E35"/>
    <w:rsid w:val="56933B68"/>
    <w:rsid w:val="56A106AF"/>
    <w:rsid w:val="56A24BF9"/>
    <w:rsid w:val="56A603BA"/>
    <w:rsid w:val="56B066E9"/>
    <w:rsid w:val="56B7BFDB"/>
    <w:rsid w:val="56D22964"/>
    <w:rsid w:val="56F722EC"/>
    <w:rsid w:val="56FD9C3D"/>
    <w:rsid w:val="5707195E"/>
    <w:rsid w:val="57316F04"/>
    <w:rsid w:val="57392849"/>
    <w:rsid w:val="5748212E"/>
    <w:rsid w:val="574B4802"/>
    <w:rsid w:val="5775795C"/>
    <w:rsid w:val="577C7118"/>
    <w:rsid w:val="57951F33"/>
    <w:rsid w:val="57A93AB1"/>
    <w:rsid w:val="57AD0300"/>
    <w:rsid w:val="57B039B0"/>
    <w:rsid w:val="57B7843D"/>
    <w:rsid w:val="57EB6985"/>
    <w:rsid w:val="580C1987"/>
    <w:rsid w:val="58420E3E"/>
    <w:rsid w:val="58963595"/>
    <w:rsid w:val="58C60D9E"/>
    <w:rsid w:val="58EA1CCD"/>
    <w:rsid w:val="590905A3"/>
    <w:rsid w:val="591D7BD6"/>
    <w:rsid w:val="592B327E"/>
    <w:rsid w:val="5964056E"/>
    <w:rsid w:val="597936DB"/>
    <w:rsid w:val="59797E57"/>
    <w:rsid w:val="597E6BEF"/>
    <w:rsid w:val="59A24C07"/>
    <w:rsid w:val="59A5082C"/>
    <w:rsid w:val="59B63861"/>
    <w:rsid w:val="59B70095"/>
    <w:rsid w:val="59B778C0"/>
    <w:rsid w:val="59D77BA8"/>
    <w:rsid w:val="59DC45F5"/>
    <w:rsid w:val="5A05412F"/>
    <w:rsid w:val="5A0A4028"/>
    <w:rsid w:val="5A2009C4"/>
    <w:rsid w:val="5A324C51"/>
    <w:rsid w:val="5A777263"/>
    <w:rsid w:val="5A78482C"/>
    <w:rsid w:val="5AB76F3C"/>
    <w:rsid w:val="5AF6342D"/>
    <w:rsid w:val="5B0E67FA"/>
    <w:rsid w:val="5B2720FB"/>
    <w:rsid w:val="5B4E455A"/>
    <w:rsid w:val="5B5B04C8"/>
    <w:rsid w:val="5B746E53"/>
    <w:rsid w:val="5BB64D2A"/>
    <w:rsid w:val="5BC53F2A"/>
    <w:rsid w:val="5C1F3B35"/>
    <w:rsid w:val="5C2C22C4"/>
    <w:rsid w:val="5C730ABA"/>
    <w:rsid w:val="5C810A5A"/>
    <w:rsid w:val="5CB777AB"/>
    <w:rsid w:val="5CB801E0"/>
    <w:rsid w:val="5CD441E5"/>
    <w:rsid w:val="5CE53377"/>
    <w:rsid w:val="5D017424"/>
    <w:rsid w:val="5D172AA9"/>
    <w:rsid w:val="5D29581F"/>
    <w:rsid w:val="5D2F523D"/>
    <w:rsid w:val="5D5D411F"/>
    <w:rsid w:val="5DE81F5E"/>
    <w:rsid w:val="5DEAF634"/>
    <w:rsid w:val="5DEC4192"/>
    <w:rsid w:val="5DF30E4D"/>
    <w:rsid w:val="5DF46CD8"/>
    <w:rsid w:val="5DF70C36"/>
    <w:rsid w:val="5DF71AFB"/>
    <w:rsid w:val="5E096C22"/>
    <w:rsid w:val="5E0C6D33"/>
    <w:rsid w:val="5E1605E7"/>
    <w:rsid w:val="5E1C4F1F"/>
    <w:rsid w:val="5E2B15EB"/>
    <w:rsid w:val="5E3460F8"/>
    <w:rsid w:val="5E837754"/>
    <w:rsid w:val="5E8C2168"/>
    <w:rsid w:val="5E8F1C60"/>
    <w:rsid w:val="5ED11775"/>
    <w:rsid w:val="5ED226E2"/>
    <w:rsid w:val="5EEC0249"/>
    <w:rsid w:val="5F1A0B4D"/>
    <w:rsid w:val="5F314C2B"/>
    <w:rsid w:val="5F5A3E55"/>
    <w:rsid w:val="5F6C4C24"/>
    <w:rsid w:val="5FB0359F"/>
    <w:rsid w:val="5FC51635"/>
    <w:rsid w:val="5FC69FA9"/>
    <w:rsid w:val="5FDE66CE"/>
    <w:rsid w:val="5FED343B"/>
    <w:rsid w:val="601A6BF2"/>
    <w:rsid w:val="6034282E"/>
    <w:rsid w:val="605173F0"/>
    <w:rsid w:val="60B84D97"/>
    <w:rsid w:val="60CC60B1"/>
    <w:rsid w:val="60D9288F"/>
    <w:rsid w:val="60E47EDF"/>
    <w:rsid w:val="60F471D4"/>
    <w:rsid w:val="60F536ED"/>
    <w:rsid w:val="610E0205"/>
    <w:rsid w:val="61156678"/>
    <w:rsid w:val="61292483"/>
    <w:rsid w:val="6131520C"/>
    <w:rsid w:val="61362A0B"/>
    <w:rsid w:val="61600325"/>
    <w:rsid w:val="61634F10"/>
    <w:rsid w:val="617514B9"/>
    <w:rsid w:val="61913748"/>
    <w:rsid w:val="61940DCD"/>
    <w:rsid w:val="61953B5F"/>
    <w:rsid w:val="61E379E8"/>
    <w:rsid w:val="620D6B6D"/>
    <w:rsid w:val="62223926"/>
    <w:rsid w:val="62C6792F"/>
    <w:rsid w:val="62EC6A12"/>
    <w:rsid w:val="62F54A9B"/>
    <w:rsid w:val="631D5881"/>
    <w:rsid w:val="63516B86"/>
    <w:rsid w:val="63834150"/>
    <w:rsid w:val="63941C8F"/>
    <w:rsid w:val="63A02CDD"/>
    <w:rsid w:val="63AA66EF"/>
    <w:rsid w:val="64070F0A"/>
    <w:rsid w:val="640A5079"/>
    <w:rsid w:val="64666CF9"/>
    <w:rsid w:val="6492328D"/>
    <w:rsid w:val="649A4DD9"/>
    <w:rsid w:val="64A769D5"/>
    <w:rsid w:val="64AC6408"/>
    <w:rsid w:val="64B156EA"/>
    <w:rsid w:val="64B87E7F"/>
    <w:rsid w:val="64DE65DB"/>
    <w:rsid w:val="65003135"/>
    <w:rsid w:val="6509173B"/>
    <w:rsid w:val="651B5BA0"/>
    <w:rsid w:val="6544632F"/>
    <w:rsid w:val="655955D5"/>
    <w:rsid w:val="658E262C"/>
    <w:rsid w:val="65904229"/>
    <w:rsid w:val="659D0580"/>
    <w:rsid w:val="65BD7D4D"/>
    <w:rsid w:val="65C4312D"/>
    <w:rsid w:val="65CE6228"/>
    <w:rsid w:val="65E62BF4"/>
    <w:rsid w:val="65F870D7"/>
    <w:rsid w:val="664D13F7"/>
    <w:rsid w:val="66532B6C"/>
    <w:rsid w:val="668734C3"/>
    <w:rsid w:val="66A30A54"/>
    <w:rsid w:val="66A47475"/>
    <w:rsid w:val="66F02097"/>
    <w:rsid w:val="67020C89"/>
    <w:rsid w:val="671C7A10"/>
    <w:rsid w:val="67200683"/>
    <w:rsid w:val="67287FCA"/>
    <w:rsid w:val="673D639A"/>
    <w:rsid w:val="6766700C"/>
    <w:rsid w:val="677221C7"/>
    <w:rsid w:val="679378A1"/>
    <w:rsid w:val="679777B3"/>
    <w:rsid w:val="67C9725D"/>
    <w:rsid w:val="67D12DE4"/>
    <w:rsid w:val="67F56318"/>
    <w:rsid w:val="67FB9CA7"/>
    <w:rsid w:val="680F327D"/>
    <w:rsid w:val="68185D5B"/>
    <w:rsid w:val="684F1B9E"/>
    <w:rsid w:val="688E6FCC"/>
    <w:rsid w:val="68A47FBA"/>
    <w:rsid w:val="68A613C0"/>
    <w:rsid w:val="68F54640"/>
    <w:rsid w:val="69247D6D"/>
    <w:rsid w:val="6947540F"/>
    <w:rsid w:val="69751567"/>
    <w:rsid w:val="698C4648"/>
    <w:rsid w:val="699224EC"/>
    <w:rsid w:val="699C0865"/>
    <w:rsid w:val="699F0798"/>
    <w:rsid w:val="69B16AC9"/>
    <w:rsid w:val="69B25A81"/>
    <w:rsid w:val="69B7749F"/>
    <w:rsid w:val="69C91475"/>
    <w:rsid w:val="69D91FE1"/>
    <w:rsid w:val="69E25864"/>
    <w:rsid w:val="69E439C5"/>
    <w:rsid w:val="6A03112F"/>
    <w:rsid w:val="6A0C4B66"/>
    <w:rsid w:val="6A254C33"/>
    <w:rsid w:val="6A3473F8"/>
    <w:rsid w:val="6A766083"/>
    <w:rsid w:val="6A7B73F6"/>
    <w:rsid w:val="6AA87EA0"/>
    <w:rsid w:val="6AB51FC3"/>
    <w:rsid w:val="6ACECEB5"/>
    <w:rsid w:val="6AE0057A"/>
    <w:rsid w:val="6AF6B02C"/>
    <w:rsid w:val="6B1A252B"/>
    <w:rsid w:val="6B2D1DA7"/>
    <w:rsid w:val="6B570800"/>
    <w:rsid w:val="6B6F7183"/>
    <w:rsid w:val="6B8C47E4"/>
    <w:rsid w:val="6B9F339E"/>
    <w:rsid w:val="6BAE3AA1"/>
    <w:rsid w:val="6BBC133E"/>
    <w:rsid w:val="6BE26C93"/>
    <w:rsid w:val="6C1A0FC5"/>
    <w:rsid w:val="6C277171"/>
    <w:rsid w:val="6C6D6C57"/>
    <w:rsid w:val="6C862BBA"/>
    <w:rsid w:val="6C9A24FC"/>
    <w:rsid w:val="6C9F4042"/>
    <w:rsid w:val="6CB65666"/>
    <w:rsid w:val="6CBA5D08"/>
    <w:rsid w:val="6CF12773"/>
    <w:rsid w:val="6CF40D0F"/>
    <w:rsid w:val="6CF87F54"/>
    <w:rsid w:val="6D003A2F"/>
    <w:rsid w:val="6D1E2553"/>
    <w:rsid w:val="6D555557"/>
    <w:rsid w:val="6D575832"/>
    <w:rsid w:val="6D6C7F13"/>
    <w:rsid w:val="6D70AC0E"/>
    <w:rsid w:val="6D7D3005"/>
    <w:rsid w:val="6D840B42"/>
    <w:rsid w:val="6D8D7AE0"/>
    <w:rsid w:val="6D8E6829"/>
    <w:rsid w:val="6DABE658"/>
    <w:rsid w:val="6DB71505"/>
    <w:rsid w:val="6DD0536E"/>
    <w:rsid w:val="6DF064B5"/>
    <w:rsid w:val="6E007FC4"/>
    <w:rsid w:val="6E2E44F5"/>
    <w:rsid w:val="6E32585C"/>
    <w:rsid w:val="6E4658DC"/>
    <w:rsid w:val="6E603212"/>
    <w:rsid w:val="6EB519E6"/>
    <w:rsid w:val="6EBC5D2F"/>
    <w:rsid w:val="6EBF7D47"/>
    <w:rsid w:val="6EC5249C"/>
    <w:rsid w:val="6ED10F25"/>
    <w:rsid w:val="6EE83809"/>
    <w:rsid w:val="6EE93920"/>
    <w:rsid w:val="6EFD5AB8"/>
    <w:rsid w:val="6F0034B9"/>
    <w:rsid w:val="6F21535C"/>
    <w:rsid w:val="6F451CBA"/>
    <w:rsid w:val="6F57DB07"/>
    <w:rsid w:val="6F737205"/>
    <w:rsid w:val="6F9D5C29"/>
    <w:rsid w:val="6FAB1308"/>
    <w:rsid w:val="6FAF5E3C"/>
    <w:rsid w:val="6FB33650"/>
    <w:rsid w:val="6FCA215E"/>
    <w:rsid w:val="6FDF643C"/>
    <w:rsid w:val="7027790A"/>
    <w:rsid w:val="70395833"/>
    <w:rsid w:val="704624D6"/>
    <w:rsid w:val="7049397F"/>
    <w:rsid w:val="706743F9"/>
    <w:rsid w:val="70694309"/>
    <w:rsid w:val="7077702B"/>
    <w:rsid w:val="70924131"/>
    <w:rsid w:val="70EF5A4C"/>
    <w:rsid w:val="710E493B"/>
    <w:rsid w:val="71234578"/>
    <w:rsid w:val="713D4316"/>
    <w:rsid w:val="714954CA"/>
    <w:rsid w:val="716F6ABE"/>
    <w:rsid w:val="717C3D27"/>
    <w:rsid w:val="718F3E5B"/>
    <w:rsid w:val="71913A3A"/>
    <w:rsid w:val="71967069"/>
    <w:rsid w:val="71BB1DAD"/>
    <w:rsid w:val="71D42299"/>
    <w:rsid w:val="71D60786"/>
    <w:rsid w:val="71FA0230"/>
    <w:rsid w:val="728D2FD1"/>
    <w:rsid w:val="7295572D"/>
    <w:rsid w:val="72AA0A33"/>
    <w:rsid w:val="72B238D9"/>
    <w:rsid w:val="72C25D3B"/>
    <w:rsid w:val="7318138F"/>
    <w:rsid w:val="73261158"/>
    <w:rsid w:val="73504D6C"/>
    <w:rsid w:val="73754573"/>
    <w:rsid w:val="737B7DF2"/>
    <w:rsid w:val="738F2E79"/>
    <w:rsid w:val="73A63D0E"/>
    <w:rsid w:val="73A65BF9"/>
    <w:rsid w:val="73BC69EE"/>
    <w:rsid w:val="73C53795"/>
    <w:rsid w:val="73C677D2"/>
    <w:rsid w:val="73CC70D3"/>
    <w:rsid w:val="73D36955"/>
    <w:rsid w:val="73F067B0"/>
    <w:rsid w:val="73FE6CE0"/>
    <w:rsid w:val="740B7CD6"/>
    <w:rsid w:val="743D4530"/>
    <w:rsid w:val="745E61F7"/>
    <w:rsid w:val="747A00A6"/>
    <w:rsid w:val="747C0768"/>
    <w:rsid w:val="749F1C0A"/>
    <w:rsid w:val="74A158F8"/>
    <w:rsid w:val="74A64E82"/>
    <w:rsid w:val="74A749A7"/>
    <w:rsid w:val="74BC0972"/>
    <w:rsid w:val="74BD49CD"/>
    <w:rsid w:val="74D05FE6"/>
    <w:rsid w:val="74D361DF"/>
    <w:rsid w:val="74DC7DB1"/>
    <w:rsid w:val="74E51614"/>
    <w:rsid w:val="74E71823"/>
    <w:rsid w:val="74EE0B7B"/>
    <w:rsid w:val="750C1C31"/>
    <w:rsid w:val="75164509"/>
    <w:rsid w:val="751A21AE"/>
    <w:rsid w:val="752827D2"/>
    <w:rsid w:val="752D4C17"/>
    <w:rsid w:val="754811FF"/>
    <w:rsid w:val="75715EB3"/>
    <w:rsid w:val="759F0901"/>
    <w:rsid w:val="75B34A58"/>
    <w:rsid w:val="75BF54C0"/>
    <w:rsid w:val="75F35CFC"/>
    <w:rsid w:val="761D4AF9"/>
    <w:rsid w:val="76253522"/>
    <w:rsid w:val="7626108C"/>
    <w:rsid w:val="764741D1"/>
    <w:rsid w:val="76490D07"/>
    <w:rsid w:val="76660B4B"/>
    <w:rsid w:val="769C2FB4"/>
    <w:rsid w:val="76AA64DB"/>
    <w:rsid w:val="76BBA399"/>
    <w:rsid w:val="76C10C02"/>
    <w:rsid w:val="76C747EF"/>
    <w:rsid w:val="76DD5403"/>
    <w:rsid w:val="771B16A4"/>
    <w:rsid w:val="771F15FE"/>
    <w:rsid w:val="7728429A"/>
    <w:rsid w:val="77372375"/>
    <w:rsid w:val="77466D27"/>
    <w:rsid w:val="77477368"/>
    <w:rsid w:val="776E6FE0"/>
    <w:rsid w:val="77766271"/>
    <w:rsid w:val="777F5EA2"/>
    <w:rsid w:val="77830171"/>
    <w:rsid w:val="778E624D"/>
    <w:rsid w:val="77AD2167"/>
    <w:rsid w:val="77B82C2F"/>
    <w:rsid w:val="77CB1829"/>
    <w:rsid w:val="77DA2181"/>
    <w:rsid w:val="77E0567B"/>
    <w:rsid w:val="77E65D29"/>
    <w:rsid w:val="77E66DBA"/>
    <w:rsid w:val="77FEAFB8"/>
    <w:rsid w:val="784400DC"/>
    <w:rsid w:val="78617FA8"/>
    <w:rsid w:val="78910FFE"/>
    <w:rsid w:val="78AC208A"/>
    <w:rsid w:val="78C77E80"/>
    <w:rsid w:val="78D37930"/>
    <w:rsid w:val="78D52B0A"/>
    <w:rsid w:val="78E85DA3"/>
    <w:rsid w:val="79001AA1"/>
    <w:rsid w:val="790D6586"/>
    <w:rsid w:val="791F035C"/>
    <w:rsid w:val="79290B30"/>
    <w:rsid w:val="79327D64"/>
    <w:rsid w:val="794F7334"/>
    <w:rsid w:val="796E1F76"/>
    <w:rsid w:val="79754621"/>
    <w:rsid w:val="798D72E7"/>
    <w:rsid w:val="798F1DC2"/>
    <w:rsid w:val="79922656"/>
    <w:rsid w:val="799257FF"/>
    <w:rsid w:val="79BE2303"/>
    <w:rsid w:val="79BE2AD0"/>
    <w:rsid w:val="79BFB22C"/>
    <w:rsid w:val="79C1677D"/>
    <w:rsid w:val="79C7434B"/>
    <w:rsid w:val="79F72309"/>
    <w:rsid w:val="7A2B3660"/>
    <w:rsid w:val="7A4603DB"/>
    <w:rsid w:val="7A6A0CE1"/>
    <w:rsid w:val="7A6B2796"/>
    <w:rsid w:val="7A6D36FA"/>
    <w:rsid w:val="7A846939"/>
    <w:rsid w:val="7AA60999"/>
    <w:rsid w:val="7AA77296"/>
    <w:rsid w:val="7ABE19E7"/>
    <w:rsid w:val="7AC51322"/>
    <w:rsid w:val="7ACD1FA0"/>
    <w:rsid w:val="7AD74D81"/>
    <w:rsid w:val="7AF244C2"/>
    <w:rsid w:val="7AFE4C85"/>
    <w:rsid w:val="7B006F7F"/>
    <w:rsid w:val="7B035F93"/>
    <w:rsid w:val="7B17B1B9"/>
    <w:rsid w:val="7B270BB8"/>
    <w:rsid w:val="7B516DFC"/>
    <w:rsid w:val="7B637D41"/>
    <w:rsid w:val="7B6C49AA"/>
    <w:rsid w:val="7BB04B5E"/>
    <w:rsid w:val="7BB57D54"/>
    <w:rsid w:val="7BBBAA74"/>
    <w:rsid w:val="7BF26724"/>
    <w:rsid w:val="7C1316F8"/>
    <w:rsid w:val="7C28698A"/>
    <w:rsid w:val="7C2E3ECA"/>
    <w:rsid w:val="7C400665"/>
    <w:rsid w:val="7C501719"/>
    <w:rsid w:val="7C5F4939"/>
    <w:rsid w:val="7C6333F8"/>
    <w:rsid w:val="7C6E3729"/>
    <w:rsid w:val="7C9B270B"/>
    <w:rsid w:val="7CAC259A"/>
    <w:rsid w:val="7CB851AE"/>
    <w:rsid w:val="7D1F1A97"/>
    <w:rsid w:val="7D446FEE"/>
    <w:rsid w:val="7D484B64"/>
    <w:rsid w:val="7D9121E7"/>
    <w:rsid w:val="7D922090"/>
    <w:rsid w:val="7D955C1F"/>
    <w:rsid w:val="7DE21D76"/>
    <w:rsid w:val="7DFE3946"/>
    <w:rsid w:val="7E006DEA"/>
    <w:rsid w:val="7E0A08C7"/>
    <w:rsid w:val="7E1178E2"/>
    <w:rsid w:val="7E3141BA"/>
    <w:rsid w:val="7E5210C0"/>
    <w:rsid w:val="7E5717BA"/>
    <w:rsid w:val="7E6F0862"/>
    <w:rsid w:val="7E6F60EB"/>
    <w:rsid w:val="7E942656"/>
    <w:rsid w:val="7ECFA452"/>
    <w:rsid w:val="7EE956F2"/>
    <w:rsid w:val="7EFA985F"/>
    <w:rsid w:val="7EFDD46A"/>
    <w:rsid w:val="7F014DC7"/>
    <w:rsid w:val="7F3218E1"/>
    <w:rsid w:val="7F4E25F9"/>
    <w:rsid w:val="7F5E1AE8"/>
    <w:rsid w:val="7F5EF8B1"/>
    <w:rsid w:val="7F6B7EAD"/>
    <w:rsid w:val="7F6BF968"/>
    <w:rsid w:val="7F716A64"/>
    <w:rsid w:val="7F93455B"/>
    <w:rsid w:val="7F9DBB72"/>
    <w:rsid w:val="7FC140F3"/>
    <w:rsid w:val="7FCC5C17"/>
    <w:rsid w:val="7FE211DE"/>
    <w:rsid w:val="7FF609FC"/>
    <w:rsid w:val="7FFD6189"/>
    <w:rsid w:val="7FFF5B97"/>
    <w:rsid w:val="7FFF7182"/>
    <w:rsid w:val="87EF8542"/>
    <w:rsid w:val="97B26D23"/>
    <w:rsid w:val="99EFE17E"/>
    <w:rsid w:val="9BB6FCF7"/>
    <w:rsid w:val="A6FF05C5"/>
    <w:rsid w:val="A76FBB0A"/>
    <w:rsid w:val="ABAFC122"/>
    <w:rsid w:val="B67F37A7"/>
    <w:rsid w:val="B6FB56DA"/>
    <w:rsid w:val="B6FFEBE0"/>
    <w:rsid w:val="B7279F45"/>
    <w:rsid w:val="BBF9C44B"/>
    <w:rsid w:val="BDFDAF80"/>
    <w:rsid w:val="BEEFB207"/>
    <w:rsid w:val="BF4E52C5"/>
    <w:rsid w:val="BFDF2485"/>
    <w:rsid w:val="BFEE5AE5"/>
    <w:rsid w:val="BFFE4400"/>
    <w:rsid w:val="C7E70853"/>
    <w:rsid w:val="CDD1D7B8"/>
    <w:rsid w:val="D3F521F4"/>
    <w:rsid w:val="D3FD74B3"/>
    <w:rsid w:val="D8AD00B3"/>
    <w:rsid w:val="DCF76352"/>
    <w:rsid w:val="DEEFA70C"/>
    <w:rsid w:val="DFBF7283"/>
    <w:rsid w:val="DFDB6754"/>
    <w:rsid w:val="DFDF8EBA"/>
    <w:rsid w:val="E5FC15A4"/>
    <w:rsid w:val="E68F8AC2"/>
    <w:rsid w:val="E6ED9191"/>
    <w:rsid w:val="E79C2C17"/>
    <w:rsid w:val="EBC79989"/>
    <w:rsid w:val="EDFB56AE"/>
    <w:rsid w:val="EEFF0F7F"/>
    <w:rsid w:val="EFB534C7"/>
    <w:rsid w:val="EFDFABA9"/>
    <w:rsid w:val="EFFF1E71"/>
    <w:rsid w:val="F3575F0E"/>
    <w:rsid w:val="F3AAD5AC"/>
    <w:rsid w:val="F3D7049A"/>
    <w:rsid w:val="F3F7388E"/>
    <w:rsid w:val="F53C21D5"/>
    <w:rsid w:val="F6FD2A9F"/>
    <w:rsid w:val="F7BFA0F5"/>
    <w:rsid w:val="F97F3846"/>
    <w:rsid w:val="FB6E4EE7"/>
    <w:rsid w:val="FC795649"/>
    <w:rsid w:val="FC9EEC1E"/>
    <w:rsid w:val="FCBB5129"/>
    <w:rsid w:val="FDD3208D"/>
    <w:rsid w:val="FDFEAD3A"/>
    <w:rsid w:val="FEBB9289"/>
    <w:rsid w:val="FEE0C23E"/>
    <w:rsid w:val="FF7D992F"/>
    <w:rsid w:val="FF975F4E"/>
    <w:rsid w:val="FF9A5C2B"/>
    <w:rsid w:val="FFBE6014"/>
    <w:rsid w:val="FFBE65B6"/>
    <w:rsid w:val="FFE709BE"/>
    <w:rsid w:val="FFE74FF4"/>
    <w:rsid w:val="FFEF66B4"/>
    <w:rsid w:val="FFF5D231"/>
    <w:rsid w:val="FFF77F27"/>
    <w:rsid w:val="FFFEB190"/>
    <w:rsid w:val="FFFFA0E2"/>
    <w:rsid w:val="FFFFC2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6" w:lineRule="exact"/>
      <w:ind w:firstLine="643" w:firstLineChars="200"/>
      <w:jc w:val="both"/>
    </w:pPr>
    <w:rPr>
      <w:rFonts w:ascii="仿宋_GB2312" w:hAnsi="仿宋_GB2312" w:eastAsia="仿宋_GB2312" w:cs="Times New Roman"/>
      <w:color w:val="000000"/>
      <w:kern w:val="2"/>
      <w:sz w:val="32"/>
      <w:szCs w:val="28"/>
      <w:lang w:val="en-US" w:eastAsia="zh-CN" w:bidi="ar-SA"/>
    </w:rPr>
  </w:style>
  <w:style w:type="paragraph" w:styleId="3">
    <w:name w:val="heading 1"/>
    <w:basedOn w:val="1"/>
    <w:next w:val="1"/>
    <w:link w:val="53"/>
    <w:qFormat/>
    <w:uiPriority w:val="0"/>
    <w:pPr>
      <w:spacing w:before="450" w:line="19" w:lineRule="atLeast"/>
      <w:jc w:val="left"/>
      <w:outlineLvl w:val="0"/>
    </w:pPr>
    <w:rPr>
      <w:rFonts w:hint="eastAsia" w:ascii="宋体" w:hAnsi="宋体" w:eastAsia="宋体"/>
      <w:color w:val="333333"/>
      <w:kern w:val="44"/>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Normal Indent"/>
    <w:basedOn w:val="1"/>
    <w:qFormat/>
    <w:uiPriority w:val="0"/>
    <w:pPr>
      <w:spacing w:before="0" w:beforeAutospacing="0" w:after="0" w:afterAutospacing="0" w:line="576" w:lineRule="exact"/>
      <w:ind w:left="0" w:right="0" w:firstLine="420" w:firstLineChars="200"/>
      <w:jc w:val="both"/>
    </w:pPr>
    <w:rPr>
      <w:rFonts w:hint="default" w:ascii="仿宋_GB2312" w:eastAsia="仿宋_GB2312" w:cs="Times New Roman"/>
      <w:color w:val="000000"/>
      <w:kern w:val="2"/>
      <w:sz w:val="32"/>
      <w:szCs w:val="32"/>
      <w:lang w:val="en-US" w:eastAsia="zh-CN" w:bidi="ar"/>
    </w:rPr>
  </w:style>
  <w:style w:type="paragraph" w:styleId="4">
    <w:name w:val="index 8"/>
    <w:basedOn w:val="1"/>
    <w:next w:val="1"/>
    <w:qFormat/>
    <w:uiPriority w:val="0"/>
    <w:pPr>
      <w:ind w:left="2940"/>
      <w:jc w:val="center"/>
    </w:pPr>
  </w:style>
  <w:style w:type="paragraph" w:styleId="5">
    <w:name w:val="annotation text"/>
    <w:basedOn w:val="1"/>
    <w:qFormat/>
    <w:uiPriority w:val="0"/>
    <w:pPr>
      <w:jc w:val="left"/>
    </w:pPr>
  </w:style>
  <w:style w:type="paragraph" w:styleId="6">
    <w:name w:val="Body Text"/>
    <w:basedOn w:val="1"/>
    <w:unhideWhenUsed/>
    <w:qFormat/>
    <w:uiPriority w:val="99"/>
    <w:pPr>
      <w:ind w:firstLine="200"/>
    </w:pPr>
    <w:rPr>
      <w:rFonts w:ascii="Arial" w:hAnsi="Arial" w:eastAsia="宋体"/>
    </w:rPr>
  </w:style>
  <w:style w:type="paragraph" w:styleId="7">
    <w:name w:val="Body Text Indent"/>
    <w:basedOn w:val="1"/>
    <w:qFormat/>
    <w:uiPriority w:val="0"/>
    <w:pPr>
      <w:keepNext w:val="0"/>
      <w:keepLines w:val="0"/>
      <w:widowControl w:val="0"/>
      <w:suppressLineNumbers w:val="0"/>
      <w:spacing w:after="120" w:afterLines="0" w:afterAutospacing="0"/>
      <w:ind w:left="420" w:leftChars="200"/>
      <w:jc w:val="both"/>
    </w:pPr>
    <w:rPr>
      <w:rFonts w:hint="default" w:ascii="Times New Roman" w:hAnsi="Times New Roman" w:eastAsia="宋体" w:cs="Times New Roman"/>
      <w:kern w:val="2"/>
      <w:sz w:val="21"/>
      <w:szCs w:val="21"/>
      <w:lang w:val="en-US" w:eastAsia="zh-CN" w:bidi="ar"/>
    </w:rPr>
  </w:style>
  <w:style w:type="paragraph" w:styleId="8">
    <w:name w:val="footer"/>
    <w:basedOn w:val="1"/>
    <w:link w:val="52"/>
    <w:qFormat/>
    <w:uiPriority w:val="0"/>
    <w:pPr>
      <w:tabs>
        <w:tab w:val="center" w:pos="4153"/>
        <w:tab w:val="right" w:pos="8306"/>
      </w:tabs>
      <w:snapToGrid w:val="0"/>
      <w:spacing w:line="240" w:lineRule="atLeast"/>
      <w:jc w:val="left"/>
    </w:pPr>
    <w:rPr>
      <w:sz w:val="18"/>
      <w:szCs w:val="18"/>
    </w:rPr>
  </w:style>
  <w:style w:type="paragraph" w:styleId="9">
    <w:name w:val="header"/>
    <w:basedOn w:val="1"/>
    <w:link w:val="5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oc 1"/>
    <w:basedOn w:val="1"/>
    <w:next w:val="1"/>
    <w:qFormat/>
    <w:uiPriority w:val="0"/>
  </w:style>
  <w:style w:type="paragraph" w:styleId="11">
    <w:name w:val="Normal (Web)"/>
    <w:basedOn w:val="1"/>
    <w:qFormat/>
    <w:uiPriority w:val="0"/>
    <w:pPr>
      <w:spacing w:before="150"/>
      <w:jc w:val="left"/>
    </w:pPr>
    <w:rPr>
      <w:kern w:val="0"/>
      <w:sz w:val="24"/>
    </w:rPr>
  </w:style>
  <w:style w:type="table" w:styleId="13">
    <w:name w:val="Table Grid"/>
    <w:basedOn w:val="12"/>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5">
    <w:name w:val="Strong"/>
    <w:basedOn w:val="14"/>
    <w:qFormat/>
    <w:uiPriority w:val="0"/>
    <w:rPr>
      <w:b/>
    </w:rPr>
  </w:style>
  <w:style w:type="character" w:styleId="16">
    <w:name w:val="FollowedHyperlink"/>
    <w:basedOn w:val="14"/>
    <w:qFormat/>
    <w:uiPriority w:val="0"/>
    <w:rPr>
      <w:color w:val="3B73AF"/>
      <w:u w:val="none"/>
    </w:rPr>
  </w:style>
  <w:style w:type="character" w:styleId="17">
    <w:name w:val="Emphasis"/>
    <w:basedOn w:val="14"/>
    <w:qFormat/>
    <w:uiPriority w:val="0"/>
    <w:rPr>
      <w:i/>
    </w:rPr>
  </w:style>
  <w:style w:type="character" w:styleId="18">
    <w:name w:val="HTML Definition"/>
    <w:basedOn w:val="14"/>
    <w:qFormat/>
    <w:uiPriority w:val="0"/>
    <w:rPr>
      <w:i/>
    </w:rPr>
  </w:style>
  <w:style w:type="character" w:styleId="19">
    <w:name w:val="HTML Variable"/>
    <w:basedOn w:val="14"/>
    <w:qFormat/>
    <w:uiPriority w:val="0"/>
    <w:rPr>
      <w:i/>
    </w:rPr>
  </w:style>
  <w:style w:type="character" w:styleId="20">
    <w:name w:val="Hyperlink"/>
    <w:basedOn w:val="14"/>
    <w:qFormat/>
    <w:uiPriority w:val="0"/>
    <w:rPr>
      <w:color w:val="3B73AF"/>
      <w:u w:val="none"/>
    </w:rPr>
  </w:style>
  <w:style w:type="character" w:styleId="21">
    <w:name w:val="HTML Code"/>
    <w:basedOn w:val="14"/>
    <w:qFormat/>
    <w:uiPriority w:val="0"/>
    <w:rPr>
      <w:rFonts w:ascii="monospace" w:hAnsi="monospace" w:eastAsia="monospace" w:cs="monospace"/>
      <w:sz w:val="20"/>
    </w:rPr>
  </w:style>
  <w:style w:type="character" w:styleId="22">
    <w:name w:val="HTML Cite"/>
    <w:basedOn w:val="14"/>
    <w:qFormat/>
    <w:uiPriority w:val="0"/>
    <w:rPr>
      <w:i/>
    </w:rPr>
  </w:style>
  <w:style w:type="character" w:styleId="23">
    <w:name w:val="HTML Keyboard"/>
    <w:basedOn w:val="14"/>
    <w:qFormat/>
    <w:uiPriority w:val="0"/>
    <w:rPr>
      <w:rFonts w:hint="default" w:ascii="monospace" w:hAnsi="monospace" w:eastAsia="monospace" w:cs="monospace"/>
      <w:color w:val="333333"/>
      <w:sz w:val="19"/>
      <w:szCs w:val="19"/>
      <w:bdr w:val="single" w:color="CCCCCC" w:sz="6" w:space="0"/>
      <w:shd w:val="clear" w:color="auto" w:fill="F7F7F7"/>
    </w:rPr>
  </w:style>
  <w:style w:type="paragraph" w:styleId="24">
    <w:name w:val="List Paragraph"/>
    <w:basedOn w:val="1"/>
    <w:qFormat/>
    <w:uiPriority w:val="34"/>
    <w:pPr>
      <w:ind w:firstLine="420"/>
    </w:pPr>
  </w:style>
  <w:style w:type="character" w:customStyle="1" w:styleId="25">
    <w:name w:val="icon-toolbartoggle"/>
    <w:basedOn w:val="14"/>
    <w:qFormat/>
    <w:uiPriority w:val="0"/>
  </w:style>
  <w:style w:type="character" w:customStyle="1" w:styleId="26">
    <w:name w:val="icon"/>
    <w:basedOn w:val="14"/>
    <w:qFormat/>
    <w:uiPriority w:val="0"/>
  </w:style>
  <w:style w:type="character" w:customStyle="1" w:styleId="27">
    <w:name w:val="content"/>
    <w:basedOn w:val="14"/>
    <w:qFormat/>
    <w:uiPriority w:val="0"/>
  </w:style>
  <w:style w:type="character" w:customStyle="1" w:styleId="28">
    <w:name w:val="ghx-sub-info"/>
    <w:basedOn w:val="14"/>
    <w:qFormat/>
    <w:uiPriority w:val="0"/>
  </w:style>
  <w:style w:type="character" w:customStyle="1" w:styleId="29">
    <w:name w:val="hilite4"/>
    <w:basedOn w:val="14"/>
    <w:qFormat/>
    <w:uiPriority w:val="0"/>
    <w:rPr>
      <w:shd w:val="clear" w:color="auto" w:fill="FFE9A8"/>
    </w:rPr>
  </w:style>
  <w:style w:type="character" w:customStyle="1" w:styleId="30">
    <w:name w:val="active21"/>
    <w:basedOn w:val="14"/>
    <w:qFormat/>
    <w:uiPriority w:val="0"/>
    <w:rPr>
      <w:color w:val="FFFFFF"/>
      <w:shd w:val="clear" w:color="auto" w:fill="3B73AF"/>
    </w:rPr>
  </w:style>
  <w:style w:type="character" w:customStyle="1" w:styleId="31">
    <w:name w:val="hover18"/>
    <w:basedOn w:val="14"/>
    <w:qFormat/>
    <w:uiPriority w:val="0"/>
    <w:rPr>
      <w:u w:val="single"/>
    </w:rPr>
  </w:style>
  <w:style w:type="character" w:customStyle="1" w:styleId="32">
    <w:name w:val="hover19"/>
    <w:basedOn w:val="14"/>
    <w:qFormat/>
    <w:uiPriority w:val="0"/>
    <w:rPr>
      <w:u w:val="single"/>
    </w:rPr>
  </w:style>
  <w:style w:type="character" w:customStyle="1" w:styleId="33">
    <w:name w:val="icon-date2"/>
    <w:basedOn w:val="14"/>
    <w:qFormat/>
    <w:uiPriority w:val="0"/>
  </w:style>
  <w:style w:type="character" w:customStyle="1" w:styleId="34">
    <w:name w:val="icon-date3"/>
    <w:basedOn w:val="14"/>
    <w:qFormat/>
    <w:uiPriority w:val="0"/>
  </w:style>
  <w:style w:type="character" w:customStyle="1" w:styleId="35">
    <w:name w:val="before"/>
    <w:basedOn w:val="14"/>
    <w:qFormat/>
    <w:uiPriority w:val="0"/>
  </w:style>
  <w:style w:type="character" w:customStyle="1" w:styleId="36">
    <w:name w:val="success"/>
    <w:basedOn w:val="14"/>
    <w:qFormat/>
    <w:uiPriority w:val="0"/>
    <w:rPr>
      <w:color w:val="14892C"/>
    </w:rPr>
  </w:style>
  <w:style w:type="character" w:customStyle="1" w:styleId="37">
    <w:name w:val="failure"/>
    <w:basedOn w:val="14"/>
    <w:qFormat/>
    <w:uiPriority w:val="0"/>
    <w:rPr>
      <w:color w:val="D04437"/>
    </w:rPr>
  </w:style>
  <w:style w:type="character" w:customStyle="1" w:styleId="38">
    <w:name w:val="aui-label5"/>
    <w:basedOn w:val="14"/>
    <w:qFormat/>
    <w:uiPriority w:val="0"/>
    <w:rPr>
      <w:color w:val="333333"/>
    </w:rPr>
  </w:style>
  <w:style w:type="character" w:customStyle="1" w:styleId="39">
    <w:name w:val="after2"/>
    <w:basedOn w:val="14"/>
    <w:qFormat/>
    <w:uiPriority w:val="0"/>
  </w:style>
  <w:style w:type="character" w:customStyle="1" w:styleId="40">
    <w:name w:val="error13"/>
    <w:basedOn w:val="14"/>
    <w:qFormat/>
    <w:uiPriority w:val="0"/>
  </w:style>
  <w:style w:type="character" w:customStyle="1" w:styleId="41">
    <w:name w:val="after"/>
    <w:basedOn w:val="14"/>
    <w:qFormat/>
    <w:uiPriority w:val="0"/>
  </w:style>
  <w:style w:type="character" w:customStyle="1" w:styleId="42">
    <w:name w:val="ghx-resolution-update-disabled"/>
    <w:basedOn w:val="14"/>
    <w:qFormat/>
    <w:uiPriority w:val="0"/>
  </w:style>
  <w:style w:type="character" w:customStyle="1" w:styleId="43">
    <w:name w:val="hover21"/>
    <w:basedOn w:val="14"/>
    <w:qFormat/>
    <w:uiPriority w:val="0"/>
    <w:rPr>
      <w:u w:val="single"/>
    </w:rPr>
  </w:style>
  <w:style w:type="character" w:customStyle="1" w:styleId="44">
    <w:name w:val="hover22"/>
    <w:basedOn w:val="14"/>
    <w:qFormat/>
    <w:uiPriority w:val="0"/>
    <w:rPr>
      <w:u w:val="single"/>
    </w:rPr>
  </w:style>
  <w:style w:type="character" w:customStyle="1" w:styleId="45">
    <w:name w:val="hilite"/>
    <w:basedOn w:val="14"/>
    <w:qFormat/>
    <w:uiPriority w:val="0"/>
    <w:rPr>
      <w:shd w:val="clear" w:color="auto" w:fill="FFE9A8"/>
    </w:rPr>
  </w:style>
  <w:style w:type="character" w:customStyle="1" w:styleId="46">
    <w:name w:val="active22"/>
    <w:basedOn w:val="14"/>
    <w:qFormat/>
    <w:uiPriority w:val="0"/>
    <w:rPr>
      <w:color w:val="FFFFFF"/>
      <w:shd w:val="clear" w:color="auto" w:fill="3B73AF"/>
    </w:rPr>
  </w:style>
  <w:style w:type="character" w:customStyle="1" w:styleId="47">
    <w:name w:val="aui-label19"/>
    <w:basedOn w:val="14"/>
    <w:qFormat/>
    <w:uiPriority w:val="0"/>
    <w:rPr>
      <w:color w:val="333333"/>
    </w:rPr>
  </w:style>
  <w:style w:type="character" w:customStyle="1" w:styleId="48">
    <w:name w:val="aui-avatar-project2"/>
    <w:basedOn w:val="14"/>
    <w:qFormat/>
    <w:uiPriority w:val="0"/>
  </w:style>
  <w:style w:type="character" w:customStyle="1" w:styleId="49">
    <w:name w:val="success2"/>
    <w:basedOn w:val="14"/>
    <w:qFormat/>
    <w:uiPriority w:val="0"/>
    <w:rPr>
      <w:color w:val="14892C"/>
    </w:rPr>
  </w:style>
  <w:style w:type="character" w:customStyle="1" w:styleId="50">
    <w:name w:val="active9"/>
    <w:basedOn w:val="14"/>
    <w:qFormat/>
    <w:uiPriority w:val="0"/>
    <w:rPr>
      <w:shd w:val="clear" w:color="auto" w:fill="3B73AF"/>
    </w:rPr>
  </w:style>
  <w:style w:type="character" w:customStyle="1" w:styleId="51">
    <w:name w:val="页眉 Char"/>
    <w:basedOn w:val="14"/>
    <w:link w:val="9"/>
    <w:qFormat/>
    <w:uiPriority w:val="0"/>
    <w:rPr>
      <w:rFonts w:ascii="仿宋_GB2312" w:hAnsi="Calibri" w:eastAsia="仿宋_GB2312"/>
      <w:color w:val="000000"/>
      <w:kern w:val="2"/>
      <w:sz w:val="18"/>
      <w:szCs w:val="18"/>
    </w:rPr>
  </w:style>
  <w:style w:type="character" w:customStyle="1" w:styleId="52">
    <w:name w:val="页脚 Char"/>
    <w:basedOn w:val="14"/>
    <w:link w:val="8"/>
    <w:qFormat/>
    <w:uiPriority w:val="0"/>
    <w:rPr>
      <w:rFonts w:ascii="仿宋_GB2312" w:hAnsi="Calibri" w:eastAsia="仿宋_GB2312"/>
      <w:color w:val="000000"/>
      <w:kern w:val="2"/>
      <w:sz w:val="18"/>
      <w:szCs w:val="18"/>
    </w:rPr>
  </w:style>
  <w:style w:type="character" w:customStyle="1" w:styleId="53">
    <w:name w:val="标题 1 Char"/>
    <w:basedOn w:val="14"/>
    <w:link w:val="3"/>
    <w:qFormat/>
    <w:uiPriority w:val="0"/>
    <w:rPr>
      <w:rFonts w:ascii="宋体" w:hAnsi="宋体"/>
      <w:color w:val="333333"/>
      <w:kern w:val="44"/>
      <w:sz w:val="36"/>
      <w:szCs w:val="36"/>
    </w:rPr>
  </w:style>
  <w:style w:type="paragraph" w:customStyle="1" w:styleId="54">
    <w:name w:val="正文段落"/>
    <w:basedOn w:val="1"/>
    <w:qFormat/>
    <w:uiPriority w:val="99"/>
    <w:pPr>
      <w:spacing w:before="240"/>
      <w:ind w:firstLine="482"/>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40</Words>
  <Characters>232</Characters>
  <Lines>1</Lines>
  <Paragraphs>1</Paragraphs>
  <TotalTime>0</TotalTime>
  <ScaleCrop>false</ScaleCrop>
  <LinksUpToDate>false</LinksUpToDate>
  <CharactersWithSpaces>271</CharactersWithSpaces>
  <Application>WWO_openplatform_20211012181534-617e7cf41e</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2023-04-14T08:35:00Z</dcterms:created>
  <dc:creator>jxp</dc:creator>
  <cp:lastModifiedBy>李奔</cp:lastModifiedBy>
  <dcterms:modified xsi:type="dcterms:W3CDTF">2024-04-28T08:59:44Z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B6011E00AE9D4EAB86924EB5C9AE50A0</vt:lpwstr>
  </property>
</Properties>
</file>