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  <w:woUserID w:val="1"/>
        </w:rPr>
        <w:t>03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  <w:woUserID w:val="1"/>
        </w:rPr>
        <w:t>04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</w:t>
      </w:r>
      <w:r>
        <w:rPr>
          <w:rFonts w:hint="default"/>
          <w:szCs w:val="32"/>
          <w:woUserID w:val="1"/>
        </w:rPr>
        <w:t>03</w:t>
      </w:r>
      <w:r>
        <w:rPr>
          <w:rFonts w:hint="eastAsia"/>
          <w:szCs w:val="32"/>
        </w:rPr>
        <w:t>月</w:t>
      </w:r>
      <w:r>
        <w:rPr>
          <w:rFonts w:hint="default"/>
          <w:szCs w:val="32"/>
          <w:woUserID w:val="1"/>
        </w:rPr>
        <w:t>04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1"/>
        </w:rPr>
        <w:t>供应商管理</w:t>
      </w:r>
    </w:p>
    <w:p>
      <w:pPr>
        <w:pStyle w:val="2"/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  <w:t xml:space="preserve"> 新增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非活跃供应商冻结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  <w:t>功能：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根据集团制度要求，对超3年未参与集团业务的供应商进行冻结，被冻结的供应商需重新准入并审核通过后方可参与集团业务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91C28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97B26D23"/>
    <w:rsid w:val="9BB6FCF7"/>
    <w:rsid w:val="BBF9C44B"/>
    <w:rsid w:val="CDD1D7B8"/>
    <w:rsid w:val="DEEFA70C"/>
    <w:rsid w:val="E6ED9191"/>
    <w:rsid w:val="EDFB56AE"/>
    <w:rsid w:val="EFDFABA9"/>
    <w:rsid w:val="F3AAD5AC"/>
    <w:rsid w:val="F3D7049A"/>
    <w:rsid w:val="F97F3846"/>
    <w:rsid w:val="FF7D992F"/>
    <w:rsid w:val="FF975F4E"/>
    <w:rsid w:val="FFBE6014"/>
    <w:rsid w:val="FFE74FF4"/>
    <w:rsid w:val="FFEF66B4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B73AF"/>
      <w:u w:val="non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basedOn w:val="13"/>
    <w:qFormat/>
    <w:uiPriority w:val="0"/>
    <w:rPr>
      <w:color w:val="3B73AF"/>
      <w:u w:val="none"/>
    </w:rPr>
  </w:style>
  <w:style w:type="character" w:styleId="20">
    <w:name w:val="HTML Code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icon-toolbartoggle"/>
    <w:basedOn w:val="13"/>
    <w:qFormat/>
    <w:uiPriority w:val="0"/>
  </w:style>
  <w:style w:type="character" w:customStyle="1" w:styleId="25">
    <w:name w:val="icon"/>
    <w:basedOn w:val="13"/>
    <w:qFormat/>
    <w:uiPriority w:val="0"/>
  </w:style>
  <w:style w:type="character" w:customStyle="1" w:styleId="26">
    <w:name w:val="content"/>
    <w:basedOn w:val="13"/>
    <w:qFormat/>
    <w:uiPriority w:val="0"/>
  </w:style>
  <w:style w:type="character" w:customStyle="1" w:styleId="27">
    <w:name w:val="ghx-sub-info"/>
    <w:basedOn w:val="13"/>
    <w:qFormat/>
    <w:uiPriority w:val="0"/>
  </w:style>
  <w:style w:type="character" w:customStyle="1" w:styleId="28">
    <w:name w:val="hilite4"/>
    <w:basedOn w:val="13"/>
    <w:qFormat/>
    <w:uiPriority w:val="0"/>
    <w:rPr>
      <w:shd w:val="clear" w:color="auto" w:fill="FFE9A8"/>
    </w:rPr>
  </w:style>
  <w:style w:type="character" w:customStyle="1" w:styleId="29">
    <w:name w:val="active21"/>
    <w:basedOn w:val="13"/>
    <w:qFormat/>
    <w:uiPriority w:val="0"/>
    <w:rPr>
      <w:color w:val="FFFFFF"/>
      <w:shd w:val="clear" w:color="auto" w:fill="3B73AF"/>
    </w:rPr>
  </w:style>
  <w:style w:type="character" w:customStyle="1" w:styleId="30">
    <w:name w:val="hover18"/>
    <w:basedOn w:val="13"/>
    <w:qFormat/>
    <w:uiPriority w:val="0"/>
    <w:rPr>
      <w:u w:val="single"/>
    </w:rPr>
  </w:style>
  <w:style w:type="character" w:customStyle="1" w:styleId="31">
    <w:name w:val="hover19"/>
    <w:basedOn w:val="13"/>
    <w:qFormat/>
    <w:uiPriority w:val="0"/>
    <w:rPr>
      <w:u w:val="single"/>
    </w:rPr>
  </w:style>
  <w:style w:type="character" w:customStyle="1" w:styleId="32">
    <w:name w:val="icon-date2"/>
    <w:basedOn w:val="13"/>
    <w:qFormat/>
    <w:uiPriority w:val="0"/>
  </w:style>
  <w:style w:type="character" w:customStyle="1" w:styleId="33">
    <w:name w:val="icon-date3"/>
    <w:basedOn w:val="13"/>
    <w:qFormat/>
    <w:uiPriority w:val="0"/>
  </w:style>
  <w:style w:type="character" w:customStyle="1" w:styleId="34">
    <w:name w:val="before"/>
    <w:basedOn w:val="13"/>
    <w:qFormat/>
    <w:uiPriority w:val="0"/>
  </w:style>
  <w:style w:type="character" w:customStyle="1" w:styleId="35">
    <w:name w:val="success"/>
    <w:basedOn w:val="13"/>
    <w:qFormat/>
    <w:uiPriority w:val="0"/>
    <w:rPr>
      <w:color w:val="14892C"/>
    </w:rPr>
  </w:style>
  <w:style w:type="character" w:customStyle="1" w:styleId="36">
    <w:name w:val="failure"/>
    <w:basedOn w:val="13"/>
    <w:qFormat/>
    <w:uiPriority w:val="0"/>
    <w:rPr>
      <w:color w:val="D04437"/>
    </w:rPr>
  </w:style>
  <w:style w:type="character" w:customStyle="1" w:styleId="37">
    <w:name w:val="aui-label5"/>
    <w:basedOn w:val="13"/>
    <w:qFormat/>
    <w:uiPriority w:val="0"/>
    <w:rPr>
      <w:color w:val="333333"/>
    </w:rPr>
  </w:style>
  <w:style w:type="character" w:customStyle="1" w:styleId="38">
    <w:name w:val="after2"/>
    <w:basedOn w:val="13"/>
    <w:qFormat/>
    <w:uiPriority w:val="0"/>
  </w:style>
  <w:style w:type="character" w:customStyle="1" w:styleId="39">
    <w:name w:val="error13"/>
    <w:basedOn w:val="13"/>
    <w:qFormat/>
    <w:uiPriority w:val="0"/>
  </w:style>
  <w:style w:type="character" w:customStyle="1" w:styleId="40">
    <w:name w:val="after"/>
    <w:basedOn w:val="13"/>
    <w:qFormat/>
    <w:uiPriority w:val="0"/>
  </w:style>
  <w:style w:type="character" w:customStyle="1" w:styleId="41">
    <w:name w:val="ghx-resolution-update-disabled"/>
    <w:basedOn w:val="13"/>
    <w:qFormat/>
    <w:uiPriority w:val="0"/>
  </w:style>
  <w:style w:type="character" w:customStyle="1" w:styleId="42">
    <w:name w:val="hover21"/>
    <w:basedOn w:val="13"/>
    <w:qFormat/>
    <w:uiPriority w:val="0"/>
    <w:rPr>
      <w:u w:val="single"/>
    </w:rPr>
  </w:style>
  <w:style w:type="character" w:customStyle="1" w:styleId="43">
    <w:name w:val="hover22"/>
    <w:basedOn w:val="13"/>
    <w:qFormat/>
    <w:uiPriority w:val="0"/>
    <w:rPr>
      <w:u w:val="single"/>
    </w:rPr>
  </w:style>
  <w:style w:type="character" w:customStyle="1" w:styleId="44">
    <w:name w:val="hilite"/>
    <w:basedOn w:val="13"/>
    <w:qFormat/>
    <w:uiPriority w:val="0"/>
    <w:rPr>
      <w:shd w:val="clear" w:color="auto" w:fill="FFE9A8"/>
    </w:rPr>
  </w:style>
  <w:style w:type="character" w:customStyle="1" w:styleId="45">
    <w:name w:val="active22"/>
    <w:basedOn w:val="13"/>
    <w:qFormat/>
    <w:uiPriority w:val="0"/>
    <w:rPr>
      <w:color w:val="FFFFFF"/>
      <w:shd w:val="clear" w:color="auto" w:fill="3B73AF"/>
    </w:rPr>
  </w:style>
  <w:style w:type="character" w:customStyle="1" w:styleId="46">
    <w:name w:val="aui-label19"/>
    <w:basedOn w:val="13"/>
    <w:qFormat/>
    <w:uiPriority w:val="0"/>
    <w:rPr>
      <w:color w:val="333333"/>
    </w:rPr>
  </w:style>
  <w:style w:type="character" w:customStyle="1" w:styleId="47">
    <w:name w:val="aui-avatar-project2"/>
    <w:basedOn w:val="13"/>
    <w:qFormat/>
    <w:uiPriority w:val="0"/>
  </w:style>
  <w:style w:type="character" w:customStyle="1" w:styleId="48">
    <w:name w:val="success2"/>
    <w:basedOn w:val="13"/>
    <w:qFormat/>
    <w:uiPriority w:val="0"/>
    <w:rPr>
      <w:color w:val="14892C"/>
    </w:rPr>
  </w:style>
  <w:style w:type="character" w:customStyle="1" w:styleId="49">
    <w:name w:val="active9"/>
    <w:basedOn w:val="13"/>
    <w:qFormat/>
    <w:uiPriority w:val="0"/>
    <w:rPr>
      <w:shd w:val="clear" w:color="auto" w:fill="3B73AF"/>
    </w:rPr>
  </w:style>
  <w:style w:type="character" w:customStyle="1" w:styleId="50">
    <w:name w:val="页眉 Char"/>
    <w:basedOn w:val="13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页脚 Char"/>
    <w:basedOn w:val="13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标题 1 Char"/>
    <w:basedOn w:val="13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3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7</TotalTime>
  <ScaleCrop>false</ScaleCrop>
  <LinksUpToDate>false</LinksUpToDate>
  <CharactersWithSpaces>271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2023-04-03T08:35:00Z</dcterms:created>
  <dc:creator>jxp</dc:creator>
  <cp:lastModifiedBy>李奔</cp:lastModifiedBy>
  <dcterms:modified xsi:type="dcterms:W3CDTF">2024-03-04T09:40:13Z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