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874" w:rsidRDefault="00B86F87">
      <w:pPr>
        <w:spacing w:beforeLines="100" w:before="312"/>
        <w:jc w:val="center"/>
        <w:rPr>
          <w:rFonts w:ascii="方正小标宋简体" w:eastAsia="方正小标宋简体" w:hAnsi="方正小标宋简体" w:cs="方正小标宋简体"/>
          <w:sz w:val="44"/>
          <w:szCs w:val="44"/>
        </w:rPr>
      </w:pPr>
      <w:r>
        <w:rPr>
          <w:rFonts w:ascii="楷体_GB2312" w:eastAsia="楷体_GB2312" w:hAnsi="楷体_GB2312" w:cs="楷体_GB2312" w:hint="eastAsia"/>
          <w:b/>
          <w:bCs/>
          <w:noProof/>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edited="0">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1849755" cy="448945"/>
                    </a:xfrm>
                    <a:prstGeom prst="rect">
                      <a:avLst/>
                    </a:prstGeom>
                  </pic:spPr>
                </pic:pic>
              </a:graphicData>
            </a:graphic>
          </wp:anchor>
        </w:drawing>
      </w:r>
    </w:p>
    <w:p w:rsidR="009D0874" w:rsidRDefault="00B86F87">
      <w:pPr>
        <w:spacing w:beforeLines="100" w:before="312"/>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国能e</w:t>
      </w:r>
      <w:proofErr w:type="gramStart"/>
      <w:r>
        <w:rPr>
          <w:rFonts w:ascii="方正小标宋简体" w:eastAsia="方正小标宋简体" w:hAnsi="方正小标宋简体" w:cs="方正小标宋简体" w:hint="eastAsia"/>
          <w:sz w:val="44"/>
          <w:szCs w:val="44"/>
        </w:rPr>
        <w:t>购发版</w:t>
      </w:r>
      <w:proofErr w:type="gramEnd"/>
      <w:r>
        <w:rPr>
          <w:rFonts w:ascii="方正小标宋简体" w:eastAsia="方正小标宋简体" w:hAnsi="方正小标宋简体" w:cs="方正小标宋简体" w:hint="eastAsia"/>
          <w:sz w:val="44"/>
          <w:szCs w:val="44"/>
        </w:rPr>
        <w:t>内容公告</w:t>
      </w:r>
    </w:p>
    <w:p w:rsidR="009D0874" w:rsidRDefault="00B86F87">
      <w:pPr>
        <w:spacing w:afterLines="100" w:after="312"/>
        <w:ind w:firstLineChars="0" w:firstLine="0"/>
        <w:jc w:val="center"/>
        <w:rPr>
          <w:rFonts w:ascii="楷体_GB2312" w:eastAsia="楷体_GB2312" w:hAnsi="楷体_GB2312" w:cs="楷体_GB2312"/>
          <w:b/>
          <w:bCs/>
          <w:szCs w:val="32"/>
        </w:rPr>
      </w:pPr>
      <w:r>
        <w:rPr>
          <w:rFonts w:ascii="楷体_GB2312" w:eastAsia="楷体_GB2312" w:hAnsi="楷体_GB2312" w:cs="楷体_GB2312" w:hint="eastAsia"/>
          <w:b/>
          <w:bCs/>
          <w:szCs w:val="32"/>
        </w:rPr>
        <w:t>（</w:t>
      </w:r>
      <w:r w:rsidR="004F38D7">
        <w:rPr>
          <w:rFonts w:ascii="楷体_GB2312" w:eastAsia="楷体_GB2312" w:hAnsi="楷体_GB2312" w:cs="楷体_GB2312" w:hint="eastAsia"/>
          <w:b/>
          <w:bCs/>
          <w:szCs w:val="32"/>
        </w:rPr>
        <w:t>2023.</w:t>
      </w:r>
      <w:r w:rsidR="00050104">
        <w:rPr>
          <w:rFonts w:ascii="楷体_GB2312" w:eastAsia="楷体_GB2312" w:hAnsi="楷体_GB2312" w:cs="楷体_GB2312"/>
          <w:b/>
          <w:bCs/>
          <w:szCs w:val="32"/>
        </w:rPr>
        <w:t>11</w:t>
      </w:r>
      <w:r w:rsidR="00A719DB">
        <w:rPr>
          <w:rFonts w:ascii="楷体_GB2312" w:eastAsia="楷体_GB2312" w:hAnsi="楷体_GB2312" w:cs="楷体_GB2312" w:hint="eastAsia"/>
          <w:b/>
          <w:bCs/>
          <w:szCs w:val="32"/>
        </w:rPr>
        <w:t>.</w:t>
      </w:r>
      <w:r w:rsidR="00F116B0">
        <w:rPr>
          <w:rFonts w:ascii="楷体_GB2312" w:eastAsia="楷体_GB2312" w:hAnsi="楷体_GB2312" w:cs="楷体_GB2312"/>
          <w:b/>
          <w:bCs/>
          <w:szCs w:val="32"/>
        </w:rPr>
        <w:t>27</w:t>
      </w:r>
      <w:r>
        <w:rPr>
          <w:rFonts w:ascii="楷体_GB2312" w:eastAsia="楷体_GB2312" w:hAnsi="楷体_GB2312" w:cs="楷体_GB2312" w:hint="eastAsia"/>
          <w:b/>
          <w:bCs/>
          <w:szCs w:val="32"/>
        </w:rPr>
        <w:t>）</w:t>
      </w:r>
    </w:p>
    <w:p w:rsidR="009D0874" w:rsidRDefault="00B86F87">
      <w:pPr>
        <w:widowControl w:val="0"/>
        <w:ind w:firstLine="640"/>
        <w:rPr>
          <w:szCs w:val="32"/>
        </w:rPr>
      </w:pPr>
      <w:r>
        <w:rPr>
          <w:rFonts w:hint="eastAsia"/>
          <w:szCs w:val="32"/>
        </w:rPr>
        <w:t>国能e</w:t>
      </w:r>
      <w:proofErr w:type="gramStart"/>
      <w:r>
        <w:rPr>
          <w:rFonts w:hint="eastAsia"/>
          <w:szCs w:val="32"/>
        </w:rPr>
        <w:t>购将于</w:t>
      </w:r>
      <w:proofErr w:type="gramEnd"/>
      <w:r>
        <w:rPr>
          <w:rFonts w:hint="eastAsia"/>
          <w:szCs w:val="32"/>
        </w:rPr>
        <w:t>2023年</w:t>
      </w:r>
      <w:r w:rsidR="00050104">
        <w:rPr>
          <w:szCs w:val="32"/>
        </w:rPr>
        <w:t>11</w:t>
      </w:r>
      <w:r>
        <w:rPr>
          <w:rFonts w:hint="eastAsia"/>
          <w:szCs w:val="32"/>
        </w:rPr>
        <w:t>月</w:t>
      </w:r>
      <w:r w:rsidR="00F116B0">
        <w:rPr>
          <w:szCs w:val="32"/>
        </w:rPr>
        <w:t>27</w:t>
      </w:r>
      <w:r>
        <w:rPr>
          <w:rFonts w:hint="eastAsia"/>
          <w:szCs w:val="32"/>
        </w:rPr>
        <w:t>日</w:t>
      </w:r>
      <w:r w:rsidR="006F6D94">
        <w:rPr>
          <w:szCs w:val="32"/>
        </w:rPr>
        <w:t>19</w:t>
      </w:r>
      <w:r>
        <w:rPr>
          <w:rFonts w:hint="eastAsia"/>
          <w:szCs w:val="32"/>
        </w:rPr>
        <w:t>:00进行发版，本次</w:t>
      </w:r>
      <w:proofErr w:type="gramStart"/>
      <w:r>
        <w:rPr>
          <w:rFonts w:hint="eastAsia"/>
          <w:szCs w:val="32"/>
        </w:rPr>
        <w:t>讯飞侧相关发</w:t>
      </w:r>
      <w:proofErr w:type="gramEnd"/>
      <w:r>
        <w:rPr>
          <w:rFonts w:hint="eastAsia"/>
          <w:szCs w:val="32"/>
        </w:rPr>
        <w:t>版的主要内容如下：</w:t>
      </w:r>
    </w:p>
    <w:p w:rsidR="00B80FC0" w:rsidRDefault="00B86F87" w:rsidP="00BD4E43">
      <w:pPr>
        <w:pStyle w:val="1"/>
        <w:widowControl w:val="0"/>
        <w:numPr>
          <w:ilvl w:val="0"/>
          <w:numId w:val="1"/>
        </w:numPr>
        <w:spacing w:before="120" w:line="560" w:lineRule="exact"/>
        <w:ind w:firstLineChars="0"/>
        <w:rPr>
          <w:rFonts w:ascii="仿宋_GB2312" w:eastAsia="仿宋_GB2312" w:hAnsi="仿宋_GB2312" w:hint="default"/>
          <w:b/>
          <w:bCs/>
          <w:color w:val="000000"/>
          <w:kern w:val="2"/>
          <w:sz w:val="32"/>
          <w:szCs w:val="32"/>
        </w:rPr>
      </w:pPr>
      <w:r>
        <w:rPr>
          <w:rFonts w:ascii="仿宋_GB2312" w:eastAsia="仿宋_GB2312" w:hAnsi="仿宋_GB2312"/>
          <w:b/>
          <w:bCs/>
          <w:color w:val="000000"/>
          <w:kern w:val="2"/>
          <w:sz w:val="32"/>
          <w:szCs w:val="32"/>
        </w:rPr>
        <w:t>国能e购智能云评审系统</w:t>
      </w:r>
    </w:p>
    <w:p w:rsidR="00F116B0" w:rsidRDefault="00F116B0" w:rsidP="00F116B0">
      <w:pPr>
        <w:pStyle w:val="8"/>
        <w:ind w:left="0" w:firstLineChars="0" w:firstLine="0"/>
        <w:jc w:val="left"/>
      </w:pPr>
      <w:r>
        <w:t>1、修复报价文件待完善状态显示异常问题</w:t>
      </w:r>
    </w:p>
    <w:p w:rsidR="00F116B0" w:rsidRDefault="00F116B0" w:rsidP="00F116B0">
      <w:pPr>
        <w:pStyle w:val="8"/>
        <w:ind w:left="0" w:firstLineChars="0" w:firstLine="0"/>
        <w:jc w:val="left"/>
      </w:pPr>
      <w:r>
        <w:t>2、修复单文本和富文本是详述项并参与评分时，技术评分表中不显示或无法选择并添加的问题</w:t>
      </w:r>
    </w:p>
    <w:p w:rsidR="00F116B0" w:rsidRDefault="00F116B0" w:rsidP="00F116B0">
      <w:pPr>
        <w:pStyle w:val="8"/>
        <w:ind w:left="0" w:firstLineChars="0" w:firstLine="0"/>
        <w:jc w:val="left"/>
      </w:pPr>
      <w:r>
        <w:t>3、修复物资类报价无法保存和提交提示一个</w:t>
      </w:r>
      <w:proofErr w:type="gramStart"/>
      <w:r>
        <w:t>叉</w:t>
      </w:r>
      <w:proofErr w:type="gramEnd"/>
      <w:r>
        <w:t>“X”的问题</w:t>
      </w:r>
    </w:p>
    <w:p w:rsidR="00F116B0" w:rsidRDefault="00F116B0" w:rsidP="00F116B0">
      <w:pPr>
        <w:pStyle w:val="8"/>
        <w:ind w:left="0" w:firstLineChars="0" w:firstLine="0"/>
        <w:jc w:val="left"/>
      </w:pPr>
      <w:r>
        <w:t>4、修复编辑需求一栏表行信息点返回上一级，编辑页面显示上一级的页面信息的问题</w:t>
      </w:r>
    </w:p>
    <w:p w:rsidR="00F116B0" w:rsidRDefault="00F116B0" w:rsidP="00F116B0">
      <w:pPr>
        <w:pStyle w:val="8"/>
        <w:ind w:left="0" w:firstLineChars="0" w:firstLine="0"/>
        <w:jc w:val="left"/>
      </w:pPr>
      <w:r>
        <w:t>5、修复资质业绩引用失败的问题</w:t>
      </w:r>
    </w:p>
    <w:p w:rsidR="00F116B0" w:rsidRDefault="00F116B0" w:rsidP="00F116B0">
      <w:pPr>
        <w:pStyle w:val="8"/>
        <w:ind w:left="0" w:firstLineChars="0" w:firstLine="0"/>
        <w:jc w:val="left"/>
      </w:pPr>
      <w:r>
        <w:t>6、修复报价基本信息中付款方式响应有偏差，输入框中输</w:t>
      </w:r>
      <w:proofErr w:type="gramStart"/>
      <w:r>
        <w:t>入超长</w:t>
      </w:r>
      <w:proofErr w:type="gramEnd"/>
      <w:r>
        <w:t>表格，导出pdf后显示不全的问题</w:t>
      </w:r>
    </w:p>
    <w:p w:rsidR="00F116B0" w:rsidRDefault="00F116B0" w:rsidP="00F116B0">
      <w:pPr>
        <w:pStyle w:val="8"/>
        <w:ind w:left="0" w:firstLineChars="0" w:firstLine="0"/>
        <w:jc w:val="left"/>
      </w:pPr>
      <w:r>
        <w:t>7、</w:t>
      </w:r>
      <w:proofErr w:type="spellStart"/>
      <w:r>
        <w:t>oss</w:t>
      </w:r>
      <w:proofErr w:type="spellEnd"/>
      <w:r>
        <w:t>访问地址设置成私有权限</w:t>
      </w:r>
    </w:p>
    <w:p w:rsidR="00F116B0" w:rsidRDefault="00F116B0" w:rsidP="00F116B0">
      <w:pPr>
        <w:pStyle w:val="8"/>
        <w:ind w:left="0" w:firstLineChars="0" w:firstLine="0"/>
        <w:jc w:val="left"/>
      </w:pPr>
      <w:r>
        <w:t>8、报价页面加密信息提示语优化</w:t>
      </w:r>
    </w:p>
    <w:p w:rsidR="00F116B0" w:rsidRDefault="00F116B0" w:rsidP="00F116B0">
      <w:pPr>
        <w:pStyle w:val="8"/>
        <w:ind w:left="0" w:firstLineChars="0" w:firstLine="0"/>
        <w:jc w:val="left"/>
      </w:pPr>
      <w:r>
        <w:t>9、修复报价部分表格导入后没有自动计算价格的问题</w:t>
      </w:r>
    </w:p>
    <w:p w:rsidR="00F116B0" w:rsidRDefault="00F116B0" w:rsidP="00F116B0">
      <w:pPr>
        <w:pStyle w:val="8"/>
        <w:ind w:left="0" w:firstLineChars="0" w:firstLine="0"/>
        <w:jc w:val="left"/>
      </w:pPr>
      <w:r>
        <w:t>10、修复服务类工作量清单表，子项无法单独设置最高限价的问题</w:t>
      </w:r>
    </w:p>
    <w:p w:rsidR="00F116B0" w:rsidRDefault="00F116B0" w:rsidP="00F116B0">
      <w:pPr>
        <w:pStyle w:val="8"/>
        <w:ind w:left="0" w:firstLineChars="0" w:firstLine="0"/>
        <w:jc w:val="left"/>
      </w:pPr>
      <w:r>
        <w:lastRenderedPageBreak/>
        <w:t>11、修复文件编制负责内容有序号，中间展示没有序号的问题</w:t>
      </w:r>
    </w:p>
    <w:p w:rsidR="00F116B0" w:rsidRDefault="00F116B0" w:rsidP="00F116B0">
      <w:pPr>
        <w:pStyle w:val="8"/>
        <w:ind w:left="0" w:firstLineChars="0" w:firstLine="0"/>
        <w:jc w:val="left"/>
      </w:pPr>
      <w:r>
        <w:t>12、去除报价商务文件的PDF和预览中的提示语</w:t>
      </w:r>
    </w:p>
    <w:p w:rsidR="00F116B0" w:rsidRDefault="00F116B0" w:rsidP="00F116B0">
      <w:pPr>
        <w:pStyle w:val="8"/>
        <w:ind w:left="0" w:firstLineChars="0" w:firstLine="0"/>
        <w:jc w:val="left"/>
      </w:pPr>
      <w:r>
        <w:t>13、优化报价商务文件报价汇总表的备注文案</w:t>
      </w:r>
    </w:p>
    <w:p w:rsidR="00F116B0" w:rsidRDefault="00F116B0" w:rsidP="00F116B0">
      <w:pPr>
        <w:pStyle w:val="8"/>
        <w:ind w:left="0" w:firstLineChars="0" w:firstLine="0"/>
        <w:jc w:val="left"/>
      </w:pPr>
      <w:r>
        <w:t>14、修复报价文件PDF中质量环境安全体系认证文字重复的问题</w:t>
      </w:r>
    </w:p>
    <w:p w:rsidR="00F116B0" w:rsidRDefault="00F116B0" w:rsidP="00F116B0">
      <w:pPr>
        <w:pStyle w:val="8"/>
        <w:ind w:left="0" w:firstLineChars="0" w:firstLine="0"/>
        <w:jc w:val="left"/>
      </w:pPr>
      <w:r>
        <w:t>15、修复报价文件PDF中资产负债表、净利润表提示语不对的问题</w:t>
      </w:r>
    </w:p>
    <w:p w:rsidR="00F116B0" w:rsidRDefault="00F116B0" w:rsidP="00F116B0">
      <w:pPr>
        <w:pStyle w:val="8"/>
        <w:ind w:left="0" w:firstLineChars="0" w:firstLine="0"/>
        <w:jc w:val="left"/>
      </w:pPr>
      <w:r>
        <w:t>16、营业执照评审规则优化</w:t>
      </w:r>
    </w:p>
    <w:p w:rsidR="00F116B0" w:rsidRDefault="00F116B0" w:rsidP="00F116B0">
      <w:pPr>
        <w:pStyle w:val="8"/>
        <w:ind w:left="0" w:firstLineChars="0" w:firstLine="0"/>
        <w:jc w:val="left"/>
      </w:pPr>
      <w:r>
        <w:t>17、增加是否接受代理商评审规则</w:t>
      </w:r>
    </w:p>
    <w:p w:rsidR="00F116B0" w:rsidRDefault="00F116B0" w:rsidP="00F116B0">
      <w:pPr>
        <w:pStyle w:val="8"/>
        <w:ind w:left="0" w:firstLineChars="0" w:firstLine="0"/>
        <w:jc w:val="left"/>
      </w:pPr>
      <w:r>
        <w:t>18、增加是否联合体报价评审规则</w:t>
      </w:r>
    </w:p>
    <w:p w:rsidR="00F116B0" w:rsidRDefault="00F116B0" w:rsidP="00F116B0">
      <w:pPr>
        <w:pStyle w:val="8"/>
        <w:ind w:left="0" w:firstLineChars="0" w:firstLine="0"/>
        <w:jc w:val="left"/>
      </w:pPr>
      <w:r>
        <w:t>19、修复澄清后的供应商报价未参与评审的问题</w:t>
      </w:r>
    </w:p>
    <w:p w:rsidR="00F116B0" w:rsidRDefault="00F116B0" w:rsidP="00F116B0">
      <w:pPr>
        <w:pStyle w:val="8"/>
        <w:ind w:left="0" w:firstLineChars="0" w:firstLine="0"/>
        <w:jc w:val="left"/>
      </w:pPr>
      <w:r>
        <w:t>20、修复最高限价输入带有小数点的值无法提交的问题</w:t>
      </w:r>
    </w:p>
    <w:p w:rsidR="00F116B0" w:rsidRDefault="00F116B0" w:rsidP="00F116B0">
      <w:pPr>
        <w:pStyle w:val="8"/>
        <w:ind w:left="0" w:firstLineChars="0" w:firstLine="0"/>
        <w:jc w:val="left"/>
      </w:pPr>
      <w:r>
        <w:t>21、业绩合同数量输入</w:t>
      </w:r>
      <w:proofErr w:type="gramStart"/>
      <w:r>
        <w:t>值限制</w:t>
      </w:r>
      <w:proofErr w:type="gramEnd"/>
      <w:r>
        <w:t>为数字</w:t>
      </w:r>
    </w:p>
    <w:p w:rsidR="00F116B0" w:rsidRDefault="00F116B0" w:rsidP="00F116B0">
      <w:pPr>
        <w:pStyle w:val="8"/>
        <w:ind w:left="0" w:firstLineChars="0" w:firstLine="0"/>
        <w:jc w:val="left"/>
      </w:pPr>
      <w:r>
        <w:t>22、修复承诺</w:t>
      </w:r>
      <w:proofErr w:type="gramStart"/>
      <w:r>
        <w:t>函项目</w:t>
      </w:r>
      <w:proofErr w:type="gramEnd"/>
      <w:r>
        <w:t>名称判断错误的问题</w:t>
      </w:r>
    </w:p>
    <w:p w:rsidR="00F116B0" w:rsidRDefault="00F116B0" w:rsidP="00F116B0">
      <w:pPr>
        <w:pStyle w:val="8"/>
        <w:ind w:left="0" w:firstLineChars="0" w:firstLine="0"/>
        <w:jc w:val="left"/>
      </w:pPr>
      <w:r>
        <w:t>23、修复技术评分表的权重百分比不显示及评分规则文案显示错误的问题</w:t>
      </w:r>
    </w:p>
    <w:p w:rsidR="00F116B0" w:rsidRDefault="00F116B0" w:rsidP="00F116B0">
      <w:pPr>
        <w:pStyle w:val="8"/>
        <w:ind w:left="0" w:firstLineChars="0" w:firstLine="0"/>
        <w:jc w:val="left"/>
      </w:pPr>
      <w:r>
        <w:t>24、修复导入措施项目表时，</w:t>
      </w:r>
      <w:proofErr w:type="gramStart"/>
      <w:r>
        <w:t>子级行的</w:t>
      </w:r>
      <w:proofErr w:type="gramEnd"/>
      <w:r>
        <w:t>计算基数、费率和备注的内容不显示问题</w:t>
      </w:r>
    </w:p>
    <w:p w:rsidR="00F116B0" w:rsidRDefault="00F116B0" w:rsidP="00F116B0">
      <w:pPr>
        <w:pStyle w:val="8"/>
        <w:ind w:left="0" w:firstLineChars="0" w:firstLine="0"/>
        <w:jc w:val="left"/>
      </w:pPr>
      <w:r>
        <w:t>25、修复上传格式为大写字母的图片显示加载失败的问题</w:t>
      </w:r>
    </w:p>
    <w:p w:rsidR="00F116B0" w:rsidRDefault="00F116B0" w:rsidP="00F116B0">
      <w:pPr>
        <w:pStyle w:val="8"/>
        <w:ind w:left="0" w:firstLineChars="0" w:firstLine="0"/>
        <w:jc w:val="left"/>
      </w:pPr>
      <w:r>
        <w:t>26、修复业绩合同设置为改造，报价显示为改装的问题</w:t>
      </w:r>
    </w:p>
    <w:p w:rsidR="00F116B0" w:rsidRDefault="00F116B0" w:rsidP="00F116B0">
      <w:pPr>
        <w:pStyle w:val="8"/>
        <w:ind w:left="0" w:firstLineChars="0" w:firstLine="0"/>
        <w:jc w:val="left"/>
      </w:pPr>
      <w:r>
        <w:t>27、修复范本审核员界面，审核技术范本时界面</w:t>
      </w:r>
      <w:proofErr w:type="gramStart"/>
      <w:r>
        <w:t>页签显示</w:t>
      </w:r>
      <w:proofErr w:type="gramEnd"/>
      <w:r>
        <w:t>错误的问题</w:t>
      </w:r>
    </w:p>
    <w:p w:rsidR="00F116B0" w:rsidRDefault="00F116B0" w:rsidP="00F116B0">
      <w:pPr>
        <w:pStyle w:val="8"/>
        <w:ind w:left="0" w:firstLineChars="0" w:firstLine="0"/>
        <w:jc w:val="left"/>
      </w:pPr>
      <w:r>
        <w:t>28、修复报价须知显示的问题</w:t>
      </w:r>
    </w:p>
    <w:p w:rsidR="00F116B0" w:rsidRDefault="00F116B0" w:rsidP="00F116B0">
      <w:pPr>
        <w:pStyle w:val="8"/>
        <w:ind w:left="0" w:firstLineChars="0" w:firstLine="0"/>
        <w:jc w:val="left"/>
      </w:pPr>
      <w:r>
        <w:lastRenderedPageBreak/>
        <w:t>29、修复评审页面待复核、不合格</w:t>
      </w:r>
      <w:proofErr w:type="gramStart"/>
      <w:r>
        <w:t>项展示</w:t>
      </w:r>
      <w:proofErr w:type="gramEnd"/>
      <w:r>
        <w:t>问题</w:t>
      </w:r>
    </w:p>
    <w:p w:rsidR="00F116B0" w:rsidRDefault="00F116B0" w:rsidP="00F116B0">
      <w:pPr>
        <w:pStyle w:val="8"/>
        <w:ind w:left="0" w:firstLineChars="0" w:firstLine="0"/>
        <w:jc w:val="left"/>
      </w:pPr>
      <w:r>
        <w:t>30、修复当一级目录中出现标准表格组件时，不合格\待复核无法修改的问题</w:t>
      </w:r>
    </w:p>
    <w:p w:rsidR="00F116B0" w:rsidRDefault="00F116B0" w:rsidP="00F116B0">
      <w:pPr>
        <w:pStyle w:val="8"/>
        <w:ind w:left="0" w:firstLineChars="0" w:firstLine="0"/>
        <w:jc w:val="left"/>
      </w:pPr>
      <w:r>
        <w:t>31、优化含安装和不含安装的业务逻辑</w:t>
      </w:r>
    </w:p>
    <w:p w:rsidR="00F116B0" w:rsidRDefault="00F116B0" w:rsidP="00F116B0">
      <w:pPr>
        <w:pStyle w:val="8"/>
        <w:ind w:left="0" w:firstLineChars="0" w:firstLine="0"/>
        <w:jc w:val="left"/>
      </w:pPr>
      <w:r>
        <w:t>32、修复范本里组件序号不一致的问题</w:t>
      </w:r>
    </w:p>
    <w:p w:rsidR="00F116B0" w:rsidRDefault="00F116B0" w:rsidP="00F116B0">
      <w:pPr>
        <w:pStyle w:val="8"/>
        <w:ind w:left="0" w:firstLineChars="0" w:firstLine="0"/>
        <w:jc w:val="left"/>
      </w:pPr>
      <w:r>
        <w:t>33、修复采编首页重新点击开始编辑，商务范本被覆盖内容的问题</w:t>
      </w:r>
    </w:p>
    <w:p w:rsidR="00F116B0" w:rsidRDefault="00F116B0" w:rsidP="00F116B0">
      <w:pPr>
        <w:pStyle w:val="8"/>
        <w:ind w:left="0" w:firstLineChars="0" w:firstLine="0"/>
        <w:jc w:val="left"/>
      </w:pPr>
      <w:r>
        <w:t>34、挂网澄清功能按钮“澄清回复”文案调整为“澄清内容”</w:t>
      </w:r>
    </w:p>
    <w:p w:rsidR="00F116B0" w:rsidRDefault="00F116B0" w:rsidP="00F116B0">
      <w:pPr>
        <w:pStyle w:val="8"/>
        <w:ind w:left="0" w:firstLineChars="0" w:firstLine="0"/>
        <w:jc w:val="left"/>
      </w:pPr>
      <w:r>
        <w:t>35、评审方法默认为综合评估法-低价优先，选择综合评审法-低价优先进入编辑页，点击基本要求表评审方法变成K值法</w:t>
      </w:r>
    </w:p>
    <w:p w:rsidR="00F116B0" w:rsidRDefault="00F116B0" w:rsidP="00F116B0">
      <w:pPr>
        <w:pStyle w:val="8"/>
        <w:ind w:left="0" w:firstLineChars="0" w:firstLine="0"/>
        <w:jc w:val="left"/>
      </w:pPr>
      <w:r>
        <w:t>36、修复添加多个业绩参数要求，中间展示多个且字的问题</w:t>
      </w:r>
    </w:p>
    <w:p w:rsidR="00F116B0" w:rsidRDefault="00F116B0" w:rsidP="00F116B0">
      <w:pPr>
        <w:pStyle w:val="8"/>
        <w:ind w:left="0" w:firstLineChars="0" w:firstLine="0"/>
        <w:jc w:val="left"/>
      </w:pPr>
      <w:r>
        <w:t>37、修复业绩参数要求只能添加7个明细的问题</w:t>
      </w:r>
    </w:p>
    <w:p w:rsidR="00FC0D77" w:rsidRPr="00CF4E4F" w:rsidRDefault="00F116B0" w:rsidP="00F116B0">
      <w:pPr>
        <w:pStyle w:val="8"/>
        <w:ind w:left="0" w:firstLineChars="0" w:firstLine="0"/>
        <w:jc w:val="left"/>
      </w:pPr>
      <w:r>
        <w:t>38、修复两个业绩参数要求的时候，填一个另外一个跟着一起变的问题</w:t>
      </w:r>
    </w:p>
    <w:p w:rsidR="004D6AF8" w:rsidRDefault="004D6AF8" w:rsidP="004D6AF8">
      <w:pPr>
        <w:spacing w:line="240" w:lineRule="auto"/>
        <w:ind w:firstLineChars="0" w:firstLine="0"/>
        <w:jc w:val="left"/>
      </w:pPr>
    </w:p>
    <w:p w:rsidR="009D0874" w:rsidRDefault="00B86F87" w:rsidP="004D6AF8">
      <w:pPr>
        <w:spacing w:line="240" w:lineRule="auto"/>
        <w:ind w:firstLineChars="0" w:firstLine="0"/>
        <w:jc w:val="right"/>
      </w:pPr>
      <w:bookmarkStart w:id="0" w:name="_GoBack"/>
      <w:bookmarkEnd w:id="0"/>
      <w:r>
        <w:t>2023年</w:t>
      </w:r>
      <w:r w:rsidR="00050104">
        <w:t>11</w:t>
      </w:r>
      <w:r>
        <w:t>月</w:t>
      </w:r>
      <w:r w:rsidR="00F116B0">
        <w:t>27</w:t>
      </w:r>
      <w:r>
        <w:t>日</w:t>
      </w:r>
      <w:r w:rsidR="006F6D94">
        <w:t>星期</w:t>
      </w:r>
      <w:r w:rsidR="00F116B0">
        <w:rPr>
          <w:rFonts w:hint="eastAsia"/>
        </w:rPr>
        <w:t>一</w:t>
      </w:r>
    </w:p>
    <w:sectPr w:rsidR="009D0874">
      <w:headerReference w:type="even" r:id="rId8"/>
      <w:headerReference w:type="default" r:id="rId9"/>
      <w:footerReference w:type="even" r:id="rId10"/>
      <w:footerReference w:type="default" r:id="rId11"/>
      <w:headerReference w:type="first" r:id="rId12"/>
      <w:footerReference w:type="first" r:id="rId13"/>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AE" w:rsidRDefault="00E27CAE">
      <w:pPr>
        <w:spacing w:line="240" w:lineRule="auto"/>
        <w:ind w:firstLine="640"/>
      </w:pPr>
      <w:r>
        <w:separator/>
      </w:r>
    </w:p>
  </w:endnote>
  <w:endnote w:type="continuationSeparator" w:id="0">
    <w:p w:rsidR="00E27CAE" w:rsidRDefault="00E27CA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74" w:rsidRDefault="009D0874">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74" w:rsidRDefault="009D0874">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74" w:rsidRDefault="009D0874">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AE" w:rsidRDefault="00E27CAE">
      <w:pPr>
        <w:spacing w:line="240" w:lineRule="auto"/>
        <w:ind w:firstLine="640"/>
      </w:pPr>
      <w:r>
        <w:separator/>
      </w:r>
    </w:p>
  </w:footnote>
  <w:footnote w:type="continuationSeparator" w:id="0">
    <w:p w:rsidR="00E27CAE" w:rsidRDefault="00E27CAE">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74" w:rsidRDefault="009D0874">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74" w:rsidRDefault="009D0874">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74" w:rsidRDefault="009D0874">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4D3"/>
    <w:multiLevelType w:val="multilevel"/>
    <w:tmpl w:val="016114D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08753439"/>
    <w:multiLevelType w:val="hybridMultilevel"/>
    <w:tmpl w:val="19A086BA"/>
    <w:lvl w:ilvl="0" w:tplc="F334D6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905552A"/>
    <w:multiLevelType w:val="hybridMultilevel"/>
    <w:tmpl w:val="D1902502"/>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741A615D"/>
    <w:multiLevelType w:val="hybridMultilevel"/>
    <w:tmpl w:val="24E48ABA"/>
    <w:lvl w:ilvl="0" w:tplc="F4F619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50104"/>
    <w:rsid w:val="00053729"/>
    <w:rsid w:val="0007680D"/>
    <w:rsid w:val="00084979"/>
    <w:rsid w:val="00090AF0"/>
    <w:rsid w:val="000B58A1"/>
    <w:rsid w:val="000D0B46"/>
    <w:rsid w:val="000D0B85"/>
    <w:rsid w:val="000D10C9"/>
    <w:rsid w:val="000D4B47"/>
    <w:rsid w:val="000E1510"/>
    <w:rsid w:val="000E161C"/>
    <w:rsid w:val="000E424E"/>
    <w:rsid w:val="000F2836"/>
    <w:rsid w:val="00102A75"/>
    <w:rsid w:val="00124A44"/>
    <w:rsid w:val="00124DDE"/>
    <w:rsid w:val="001276C9"/>
    <w:rsid w:val="0014474A"/>
    <w:rsid w:val="00144E88"/>
    <w:rsid w:val="00162382"/>
    <w:rsid w:val="001736C0"/>
    <w:rsid w:val="001B28A2"/>
    <w:rsid w:val="001B34A7"/>
    <w:rsid w:val="001B7B9B"/>
    <w:rsid w:val="001C222E"/>
    <w:rsid w:val="001D182C"/>
    <w:rsid w:val="0021178D"/>
    <w:rsid w:val="002314DF"/>
    <w:rsid w:val="002365AF"/>
    <w:rsid w:val="0024201C"/>
    <w:rsid w:val="002444A9"/>
    <w:rsid w:val="00246C98"/>
    <w:rsid w:val="002625E7"/>
    <w:rsid w:val="00266E80"/>
    <w:rsid w:val="00273A06"/>
    <w:rsid w:val="00284E9D"/>
    <w:rsid w:val="00296919"/>
    <w:rsid w:val="002A2B3C"/>
    <w:rsid w:val="002B31B8"/>
    <w:rsid w:val="002D6397"/>
    <w:rsid w:val="002E519F"/>
    <w:rsid w:val="00303F9E"/>
    <w:rsid w:val="00310981"/>
    <w:rsid w:val="003275B1"/>
    <w:rsid w:val="0037590A"/>
    <w:rsid w:val="003B3456"/>
    <w:rsid w:val="003C2EAA"/>
    <w:rsid w:val="003C638E"/>
    <w:rsid w:val="003C7F02"/>
    <w:rsid w:val="00435520"/>
    <w:rsid w:val="00453EC7"/>
    <w:rsid w:val="004544FC"/>
    <w:rsid w:val="00462248"/>
    <w:rsid w:val="0048461B"/>
    <w:rsid w:val="004B3711"/>
    <w:rsid w:val="004D6AF8"/>
    <w:rsid w:val="004F38D7"/>
    <w:rsid w:val="00500911"/>
    <w:rsid w:val="00502F82"/>
    <w:rsid w:val="005032CF"/>
    <w:rsid w:val="00524B79"/>
    <w:rsid w:val="0053574E"/>
    <w:rsid w:val="005419C2"/>
    <w:rsid w:val="005438A6"/>
    <w:rsid w:val="0054757D"/>
    <w:rsid w:val="00567398"/>
    <w:rsid w:val="00574F5C"/>
    <w:rsid w:val="00581680"/>
    <w:rsid w:val="005C05BA"/>
    <w:rsid w:val="00600628"/>
    <w:rsid w:val="006032DA"/>
    <w:rsid w:val="006039B8"/>
    <w:rsid w:val="00603FCA"/>
    <w:rsid w:val="00611B61"/>
    <w:rsid w:val="006147F6"/>
    <w:rsid w:val="006770B2"/>
    <w:rsid w:val="0068206A"/>
    <w:rsid w:val="00685555"/>
    <w:rsid w:val="006A180D"/>
    <w:rsid w:val="006A6EBD"/>
    <w:rsid w:val="006E3F10"/>
    <w:rsid w:val="006F3596"/>
    <w:rsid w:val="006F6D94"/>
    <w:rsid w:val="006F79A0"/>
    <w:rsid w:val="00714F5F"/>
    <w:rsid w:val="00721283"/>
    <w:rsid w:val="0073747C"/>
    <w:rsid w:val="00737790"/>
    <w:rsid w:val="007663F0"/>
    <w:rsid w:val="00777171"/>
    <w:rsid w:val="00785132"/>
    <w:rsid w:val="0078662C"/>
    <w:rsid w:val="007A14BC"/>
    <w:rsid w:val="007A1526"/>
    <w:rsid w:val="00834AF2"/>
    <w:rsid w:val="00863B18"/>
    <w:rsid w:val="008727B6"/>
    <w:rsid w:val="00876CDC"/>
    <w:rsid w:val="00877CC8"/>
    <w:rsid w:val="008E438C"/>
    <w:rsid w:val="008F68D8"/>
    <w:rsid w:val="00903BFB"/>
    <w:rsid w:val="0090472E"/>
    <w:rsid w:val="00912AD3"/>
    <w:rsid w:val="00952117"/>
    <w:rsid w:val="0095324C"/>
    <w:rsid w:val="009538DF"/>
    <w:rsid w:val="00962156"/>
    <w:rsid w:val="009B0DC9"/>
    <w:rsid w:val="009B7362"/>
    <w:rsid w:val="009D0874"/>
    <w:rsid w:val="009E4877"/>
    <w:rsid w:val="009F5C26"/>
    <w:rsid w:val="00A01178"/>
    <w:rsid w:val="00A06BF7"/>
    <w:rsid w:val="00A15206"/>
    <w:rsid w:val="00A160EB"/>
    <w:rsid w:val="00A27EB8"/>
    <w:rsid w:val="00A5759C"/>
    <w:rsid w:val="00A60438"/>
    <w:rsid w:val="00A70421"/>
    <w:rsid w:val="00A719DB"/>
    <w:rsid w:val="00A77C52"/>
    <w:rsid w:val="00A92842"/>
    <w:rsid w:val="00AA0E3A"/>
    <w:rsid w:val="00AB665E"/>
    <w:rsid w:val="00AC30EC"/>
    <w:rsid w:val="00AD32B0"/>
    <w:rsid w:val="00AE1F60"/>
    <w:rsid w:val="00AE5657"/>
    <w:rsid w:val="00B0147F"/>
    <w:rsid w:val="00B048FA"/>
    <w:rsid w:val="00B17443"/>
    <w:rsid w:val="00B22149"/>
    <w:rsid w:val="00B36C14"/>
    <w:rsid w:val="00B57DB5"/>
    <w:rsid w:val="00B63734"/>
    <w:rsid w:val="00B75B7C"/>
    <w:rsid w:val="00B80FC0"/>
    <w:rsid w:val="00B86F87"/>
    <w:rsid w:val="00BA361B"/>
    <w:rsid w:val="00BA693E"/>
    <w:rsid w:val="00BD4E43"/>
    <w:rsid w:val="00BE5139"/>
    <w:rsid w:val="00C02736"/>
    <w:rsid w:val="00C2348F"/>
    <w:rsid w:val="00C26634"/>
    <w:rsid w:val="00C34CB1"/>
    <w:rsid w:val="00C35E0C"/>
    <w:rsid w:val="00C42A22"/>
    <w:rsid w:val="00C673A3"/>
    <w:rsid w:val="00C90E60"/>
    <w:rsid w:val="00CB06D6"/>
    <w:rsid w:val="00CF4E4F"/>
    <w:rsid w:val="00CF514A"/>
    <w:rsid w:val="00D01CEE"/>
    <w:rsid w:val="00D04B6D"/>
    <w:rsid w:val="00D131EB"/>
    <w:rsid w:val="00D55B37"/>
    <w:rsid w:val="00D55D8E"/>
    <w:rsid w:val="00D73B01"/>
    <w:rsid w:val="00D7762A"/>
    <w:rsid w:val="00D80CAB"/>
    <w:rsid w:val="00D920EE"/>
    <w:rsid w:val="00D96469"/>
    <w:rsid w:val="00DF413B"/>
    <w:rsid w:val="00E02817"/>
    <w:rsid w:val="00E03A86"/>
    <w:rsid w:val="00E27CAE"/>
    <w:rsid w:val="00E336BF"/>
    <w:rsid w:val="00E56121"/>
    <w:rsid w:val="00E7502D"/>
    <w:rsid w:val="00E772D9"/>
    <w:rsid w:val="00E80CCF"/>
    <w:rsid w:val="00E87777"/>
    <w:rsid w:val="00EA3E19"/>
    <w:rsid w:val="00EB1F74"/>
    <w:rsid w:val="00EE0294"/>
    <w:rsid w:val="00EE0FE0"/>
    <w:rsid w:val="00EF22C8"/>
    <w:rsid w:val="00EF2627"/>
    <w:rsid w:val="00F116B0"/>
    <w:rsid w:val="00F11B96"/>
    <w:rsid w:val="00F15753"/>
    <w:rsid w:val="00F26021"/>
    <w:rsid w:val="00F27441"/>
    <w:rsid w:val="00F602A1"/>
    <w:rsid w:val="00F672C1"/>
    <w:rsid w:val="00F77180"/>
    <w:rsid w:val="00F9425D"/>
    <w:rsid w:val="00F95B16"/>
    <w:rsid w:val="00F968F4"/>
    <w:rsid w:val="00FA0AE3"/>
    <w:rsid w:val="00FB0894"/>
    <w:rsid w:val="00FC0D77"/>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0022D"/>
    <w:rsid w:val="440E44B1"/>
    <w:rsid w:val="44234CD7"/>
    <w:rsid w:val="44763A99"/>
    <w:rsid w:val="447941CB"/>
    <w:rsid w:val="447B0768"/>
    <w:rsid w:val="448904C8"/>
    <w:rsid w:val="448E3C5C"/>
    <w:rsid w:val="44925F84"/>
    <w:rsid w:val="44D929CD"/>
    <w:rsid w:val="45097BDE"/>
    <w:rsid w:val="451B1D9B"/>
    <w:rsid w:val="45345594"/>
    <w:rsid w:val="45600794"/>
    <w:rsid w:val="45624364"/>
    <w:rsid w:val="459425B5"/>
    <w:rsid w:val="45AC3DB3"/>
    <w:rsid w:val="45DC4414"/>
    <w:rsid w:val="45E06F74"/>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834150"/>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6F0862"/>
    <w:rsid w:val="7E6F60EB"/>
    <w:rsid w:val="7E942656"/>
    <w:rsid w:val="7EE956F2"/>
    <w:rsid w:val="7F014DC7"/>
    <w:rsid w:val="7F3218E1"/>
    <w:rsid w:val="7F4E25F9"/>
    <w:rsid w:val="7F6B7EAD"/>
    <w:rsid w:val="7F716A64"/>
    <w:rsid w:val="7F93455B"/>
    <w:rsid w:val="7FC140F3"/>
    <w:rsid w:val="7FCC5C17"/>
    <w:rsid w:val="7FE211DE"/>
    <w:rsid w:val="7FF609FC"/>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F990A0E-BC2A-4681-8A72-EFCEB08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semiHidden="1" w:unhideWhenUsed="1" w:qFormat="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pPr>
      <w:spacing w:line="576" w:lineRule="exact"/>
      <w:ind w:firstLineChars="200" w:firstLine="643"/>
      <w:jc w:val="both"/>
    </w:pPr>
    <w:rPr>
      <w:rFonts w:ascii="仿宋_GB2312" w:eastAsia="仿宋_GB2312" w:hAnsi="仿宋_GB2312"/>
      <w:color w:val="000000"/>
      <w:kern w:val="2"/>
      <w:sz w:val="32"/>
      <w:szCs w:val="28"/>
    </w:rPr>
  </w:style>
  <w:style w:type="paragraph" w:styleId="1">
    <w:name w:val="heading 1"/>
    <w:basedOn w:val="a"/>
    <w:next w:val="a"/>
    <w:link w:val="1Char"/>
    <w:qFormat/>
    <w:pPr>
      <w:spacing w:before="450" w:line="19" w:lineRule="atLeast"/>
      <w:jc w:val="left"/>
      <w:outlineLvl w:val="0"/>
    </w:pPr>
    <w:rPr>
      <w:rFonts w:ascii="宋体" w:eastAsia="宋体" w:hAnsi="宋体" w:hint="eastAsia"/>
      <w:color w:val="333333"/>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jc w:val="center"/>
    </w:pPr>
  </w:style>
  <w:style w:type="paragraph" w:styleId="a3">
    <w:name w:val="Normal Indent"/>
    <w:basedOn w:val="a"/>
    <w:qFormat/>
    <w:pPr>
      <w:ind w:firstLine="420"/>
    </w:pPr>
  </w:style>
  <w:style w:type="paragraph" w:styleId="a4">
    <w:name w:val="annotation text"/>
    <w:basedOn w:val="a"/>
    <w:qFormat/>
    <w:pPr>
      <w:jc w:val="left"/>
    </w:pPr>
  </w:style>
  <w:style w:type="paragraph" w:styleId="a5">
    <w:name w:val="Body Text"/>
    <w:basedOn w:val="a"/>
    <w:uiPriority w:val="99"/>
    <w:unhideWhenUsed/>
    <w:qFormat/>
    <w:pPr>
      <w:ind w:firstLine="200"/>
    </w:pPr>
    <w:rPr>
      <w:rFonts w:ascii="Arial" w:eastAsia="宋体" w:hAnsi="Arial"/>
    </w:rPr>
  </w:style>
  <w:style w:type="paragraph" w:styleId="a6">
    <w:name w:val="footer"/>
    <w:basedOn w:val="a"/>
    <w:link w:val="Char"/>
    <w:qFormat/>
    <w:pPr>
      <w:tabs>
        <w:tab w:val="center" w:pos="4153"/>
        <w:tab w:val="right" w:pos="8306"/>
      </w:tabs>
      <w:snapToGrid w:val="0"/>
      <w:spacing w:line="240" w:lineRule="atLeast"/>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style>
  <w:style w:type="paragraph" w:styleId="a8">
    <w:name w:val="Normal (Web)"/>
    <w:basedOn w:val="a"/>
    <w:qFormat/>
    <w:pPr>
      <w:spacing w:before="150"/>
      <w:jc w:val="left"/>
    </w:pPr>
    <w:rPr>
      <w:kern w:val="0"/>
      <w:sz w:val="24"/>
    </w:rPr>
  </w:style>
  <w:style w:type="character" w:styleId="a9">
    <w:name w:val="Strong"/>
    <w:basedOn w:val="a0"/>
    <w:qFormat/>
    <w:rPr>
      <w:b/>
    </w:rPr>
  </w:style>
  <w:style w:type="character" w:styleId="aa">
    <w:name w:val="FollowedHyperlink"/>
    <w:basedOn w:val="a0"/>
    <w:qFormat/>
    <w:rPr>
      <w:color w:val="3B73AF"/>
      <w:u w:val="none"/>
    </w:rPr>
  </w:style>
  <w:style w:type="character" w:styleId="ab">
    <w:name w:val="Emphasis"/>
    <w:basedOn w:val="a0"/>
    <w:qFormat/>
    <w:rPr>
      <w:i/>
    </w:rPr>
  </w:style>
  <w:style w:type="character" w:styleId="HTML">
    <w:name w:val="HTML Definition"/>
    <w:basedOn w:val="a0"/>
    <w:qFormat/>
    <w:rPr>
      <w:i/>
    </w:rPr>
  </w:style>
  <w:style w:type="character" w:styleId="HTML0">
    <w:name w:val="HTML Variable"/>
    <w:basedOn w:val="a0"/>
    <w:qFormat/>
    <w:rPr>
      <w:i/>
    </w:rPr>
  </w:style>
  <w:style w:type="character" w:styleId="ac">
    <w:name w:val="Hyperlink"/>
    <w:basedOn w:val="a0"/>
    <w:qFormat/>
    <w:rPr>
      <w:color w:val="3B73AF"/>
      <w:u w:val="none"/>
    </w:rPr>
  </w:style>
  <w:style w:type="character" w:styleId="HTML1">
    <w:name w:val="HTML Code"/>
    <w:basedOn w:val="a0"/>
    <w:qFormat/>
    <w:rPr>
      <w:rFonts w:ascii="monospace" w:eastAsia="monospace" w:hAnsi="monospace" w:cs="monospace"/>
      <w:sz w:val="20"/>
    </w:rPr>
  </w:style>
  <w:style w:type="character" w:styleId="HTML2">
    <w:name w:val="HTML Cite"/>
    <w:basedOn w:val="a0"/>
    <w:qFormat/>
    <w:rPr>
      <w:i/>
    </w:rPr>
  </w:style>
  <w:style w:type="character" w:styleId="HTML3">
    <w:name w:val="HTML Keyboard"/>
    <w:basedOn w:val="a0"/>
    <w:qFormat/>
    <w:rPr>
      <w:rFonts w:ascii="monospace" w:eastAsia="monospace" w:hAnsi="monospace" w:cs="monospace" w:hint="default"/>
      <w:color w:val="333333"/>
      <w:sz w:val="19"/>
      <w:szCs w:val="19"/>
      <w:bdr w:val="single" w:sz="6" w:space="0" w:color="CCCCCC"/>
      <w:shd w:val="clear" w:color="auto" w:fill="F7F7F7"/>
    </w:rPr>
  </w:style>
  <w:style w:type="paragraph" w:styleId="ad">
    <w:name w:val="List Paragraph"/>
    <w:basedOn w:val="a"/>
    <w:uiPriority w:val="34"/>
    <w:qFormat/>
    <w:pPr>
      <w:ind w:firstLine="420"/>
    </w:pPr>
  </w:style>
  <w:style w:type="character" w:customStyle="1" w:styleId="icon-toolbartoggle">
    <w:name w:val="icon-toolbartoggle"/>
    <w:basedOn w:val="a0"/>
    <w:qFormat/>
  </w:style>
  <w:style w:type="character" w:customStyle="1" w:styleId="icon">
    <w:name w:val="icon"/>
    <w:basedOn w:val="a0"/>
    <w:qFormat/>
  </w:style>
  <w:style w:type="character" w:customStyle="1" w:styleId="content">
    <w:name w:val="content"/>
    <w:basedOn w:val="a0"/>
    <w:qFormat/>
  </w:style>
  <w:style w:type="character" w:customStyle="1" w:styleId="ghx-sub-info">
    <w:name w:val="ghx-sub-info"/>
    <w:basedOn w:val="a0"/>
    <w:qFormat/>
  </w:style>
  <w:style w:type="character" w:customStyle="1" w:styleId="hilite4">
    <w:name w:val="hilite4"/>
    <w:basedOn w:val="a0"/>
    <w:qFormat/>
    <w:rPr>
      <w:shd w:val="clear" w:color="auto" w:fill="FFE9A8"/>
    </w:rPr>
  </w:style>
  <w:style w:type="character" w:customStyle="1" w:styleId="active21">
    <w:name w:val="active21"/>
    <w:basedOn w:val="a0"/>
    <w:qFormat/>
    <w:rPr>
      <w:color w:val="FFFFFF"/>
      <w:shd w:val="clear" w:color="auto" w:fill="3B73AF"/>
    </w:rPr>
  </w:style>
  <w:style w:type="character" w:customStyle="1" w:styleId="hover18">
    <w:name w:val="hover18"/>
    <w:basedOn w:val="a0"/>
    <w:qFormat/>
    <w:rPr>
      <w:u w:val="single"/>
    </w:rPr>
  </w:style>
  <w:style w:type="character" w:customStyle="1" w:styleId="hover19">
    <w:name w:val="hover19"/>
    <w:basedOn w:val="a0"/>
    <w:qFormat/>
    <w:rPr>
      <w:u w:val="single"/>
    </w:rPr>
  </w:style>
  <w:style w:type="character" w:customStyle="1" w:styleId="icon-date2">
    <w:name w:val="icon-date2"/>
    <w:basedOn w:val="a0"/>
    <w:qFormat/>
  </w:style>
  <w:style w:type="character" w:customStyle="1" w:styleId="icon-date3">
    <w:name w:val="icon-date3"/>
    <w:basedOn w:val="a0"/>
    <w:qFormat/>
  </w:style>
  <w:style w:type="character" w:customStyle="1" w:styleId="before">
    <w:name w:val="before"/>
    <w:basedOn w:val="a0"/>
    <w:qFormat/>
  </w:style>
  <w:style w:type="character" w:customStyle="1" w:styleId="success">
    <w:name w:val="success"/>
    <w:basedOn w:val="a0"/>
    <w:qFormat/>
    <w:rPr>
      <w:color w:val="14892C"/>
    </w:rPr>
  </w:style>
  <w:style w:type="character" w:customStyle="1" w:styleId="failure">
    <w:name w:val="failure"/>
    <w:basedOn w:val="a0"/>
    <w:qFormat/>
    <w:rPr>
      <w:color w:val="D04437"/>
    </w:rPr>
  </w:style>
  <w:style w:type="character" w:customStyle="1" w:styleId="aui-label5">
    <w:name w:val="aui-label5"/>
    <w:basedOn w:val="a0"/>
    <w:qFormat/>
    <w:rPr>
      <w:color w:val="333333"/>
    </w:rPr>
  </w:style>
  <w:style w:type="character" w:customStyle="1" w:styleId="after2">
    <w:name w:val="after2"/>
    <w:basedOn w:val="a0"/>
    <w:qFormat/>
  </w:style>
  <w:style w:type="character" w:customStyle="1" w:styleId="error13">
    <w:name w:val="error13"/>
    <w:basedOn w:val="a0"/>
    <w:qFormat/>
  </w:style>
  <w:style w:type="character" w:customStyle="1" w:styleId="after">
    <w:name w:val="after"/>
    <w:basedOn w:val="a0"/>
    <w:qFormat/>
  </w:style>
  <w:style w:type="character" w:customStyle="1" w:styleId="ghx-resolution-update-disabled">
    <w:name w:val="ghx-resolution-update-disabled"/>
    <w:basedOn w:val="a0"/>
    <w:qFormat/>
  </w:style>
  <w:style w:type="character" w:customStyle="1" w:styleId="hover21">
    <w:name w:val="hover21"/>
    <w:basedOn w:val="a0"/>
    <w:qFormat/>
    <w:rPr>
      <w:u w:val="single"/>
    </w:rPr>
  </w:style>
  <w:style w:type="character" w:customStyle="1" w:styleId="hover22">
    <w:name w:val="hover22"/>
    <w:basedOn w:val="a0"/>
    <w:qFormat/>
    <w:rPr>
      <w:u w:val="single"/>
    </w:rPr>
  </w:style>
  <w:style w:type="character" w:customStyle="1" w:styleId="hilite">
    <w:name w:val="hilite"/>
    <w:basedOn w:val="a0"/>
    <w:qFormat/>
    <w:rPr>
      <w:shd w:val="clear" w:color="auto" w:fill="FFE9A8"/>
    </w:rPr>
  </w:style>
  <w:style w:type="character" w:customStyle="1" w:styleId="active22">
    <w:name w:val="active22"/>
    <w:basedOn w:val="a0"/>
    <w:qFormat/>
    <w:rPr>
      <w:color w:val="FFFFFF"/>
      <w:shd w:val="clear" w:color="auto" w:fill="3B73AF"/>
    </w:rPr>
  </w:style>
  <w:style w:type="character" w:customStyle="1" w:styleId="aui-label19">
    <w:name w:val="aui-label19"/>
    <w:basedOn w:val="a0"/>
    <w:qFormat/>
    <w:rPr>
      <w:color w:val="333333"/>
    </w:rPr>
  </w:style>
  <w:style w:type="character" w:customStyle="1" w:styleId="aui-avatar-project2">
    <w:name w:val="aui-avatar-project2"/>
    <w:basedOn w:val="a0"/>
    <w:qFormat/>
  </w:style>
  <w:style w:type="character" w:customStyle="1" w:styleId="success2">
    <w:name w:val="success2"/>
    <w:basedOn w:val="a0"/>
    <w:qFormat/>
    <w:rPr>
      <w:color w:val="14892C"/>
    </w:rPr>
  </w:style>
  <w:style w:type="character" w:customStyle="1" w:styleId="active9">
    <w:name w:val="active9"/>
    <w:basedOn w:val="a0"/>
    <w:qFormat/>
    <w:rPr>
      <w:shd w:val="clear" w:color="auto" w:fill="3B73AF"/>
    </w:rPr>
  </w:style>
  <w:style w:type="character" w:customStyle="1" w:styleId="Char0">
    <w:name w:val="页眉 Char"/>
    <w:basedOn w:val="a0"/>
    <w:link w:val="a7"/>
    <w:qFormat/>
    <w:rPr>
      <w:rFonts w:ascii="仿宋_GB2312" w:eastAsia="仿宋_GB2312" w:hAnsi="Calibri"/>
      <w:color w:val="000000"/>
      <w:kern w:val="2"/>
      <w:sz w:val="18"/>
      <w:szCs w:val="18"/>
    </w:rPr>
  </w:style>
  <w:style w:type="character" w:customStyle="1" w:styleId="Char">
    <w:name w:val="页脚 Char"/>
    <w:basedOn w:val="a0"/>
    <w:link w:val="a6"/>
    <w:qFormat/>
    <w:rPr>
      <w:rFonts w:ascii="仿宋_GB2312" w:eastAsia="仿宋_GB2312" w:hAnsi="Calibri"/>
      <w:color w:val="000000"/>
      <w:kern w:val="2"/>
      <w:sz w:val="18"/>
      <w:szCs w:val="18"/>
    </w:rPr>
  </w:style>
  <w:style w:type="character" w:customStyle="1" w:styleId="1Char">
    <w:name w:val="标题 1 Char"/>
    <w:basedOn w:val="a0"/>
    <w:link w:val="1"/>
    <w:qFormat/>
    <w:rPr>
      <w:rFonts w:ascii="宋体" w:hAnsi="宋体"/>
      <w:color w:val="333333"/>
      <w:kern w:val="44"/>
      <w:sz w:val="36"/>
      <w:szCs w:val="36"/>
    </w:rPr>
  </w:style>
  <w:style w:type="paragraph" w:customStyle="1" w:styleId="ae">
    <w:name w:val="正文段落"/>
    <w:basedOn w:val="a"/>
    <w:uiPriority w:val="99"/>
    <w:qFormat/>
    <w:pPr>
      <w:spacing w:before="240"/>
      <w:ind w:firstLine="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4541">
      <w:bodyDiv w:val="1"/>
      <w:marLeft w:val="0"/>
      <w:marRight w:val="0"/>
      <w:marTop w:val="0"/>
      <w:marBottom w:val="0"/>
      <w:divBdr>
        <w:top w:val="none" w:sz="0" w:space="0" w:color="auto"/>
        <w:left w:val="none" w:sz="0" w:space="0" w:color="auto"/>
        <w:bottom w:val="none" w:sz="0" w:space="0" w:color="auto"/>
        <w:right w:val="none" w:sz="0" w:space="0" w:color="auto"/>
      </w:divBdr>
    </w:div>
    <w:div w:id="405303285">
      <w:bodyDiv w:val="1"/>
      <w:marLeft w:val="0"/>
      <w:marRight w:val="0"/>
      <w:marTop w:val="0"/>
      <w:marBottom w:val="0"/>
      <w:divBdr>
        <w:top w:val="none" w:sz="0" w:space="0" w:color="auto"/>
        <w:left w:val="none" w:sz="0" w:space="0" w:color="auto"/>
        <w:bottom w:val="none" w:sz="0" w:space="0" w:color="auto"/>
        <w:right w:val="none" w:sz="0" w:space="0" w:color="auto"/>
      </w:divBdr>
    </w:div>
    <w:div w:id="778843253">
      <w:bodyDiv w:val="1"/>
      <w:marLeft w:val="0"/>
      <w:marRight w:val="0"/>
      <w:marTop w:val="0"/>
      <w:marBottom w:val="0"/>
      <w:divBdr>
        <w:top w:val="none" w:sz="0" w:space="0" w:color="auto"/>
        <w:left w:val="none" w:sz="0" w:space="0" w:color="auto"/>
        <w:bottom w:val="none" w:sz="0" w:space="0" w:color="auto"/>
        <w:right w:val="none" w:sz="0" w:space="0" w:color="auto"/>
      </w:divBdr>
    </w:div>
    <w:div w:id="859975067">
      <w:bodyDiv w:val="1"/>
      <w:marLeft w:val="0"/>
      <w:marRight w:val="0"/>
      <w:marTop w:val="0"/>
      <w:marBottom w:val="0"/>
      <w:divBdr>
        <w:top w:val="none" w:sz="0" w:space="0" w:color="auto"/>
        <w:left w:val="none" w:sz="0" w:space="0" w:color="auto"/>
        <w:bottom w:val="none" w:sz="0" w:space="0" w:color="auto"/>
        <w:right w:val="none" w:sz="0" w:space="0" w:color="auto"/>
      </w:divBdr>
    </w:div>
    <w:div w:id="924610998">
      <w:bodyDiv w:val="1"/>
      <w:marLeft w:val="0"/>
      <w:marRight w:val="0"/>
      <w:marTop w:val="0"/>
      <w:marBottom w:val="0"/>
      <w:divBdr>
        <w:top w:val="none" w:sz="0" w:space="0" w:color="auto"/>
        <w:left w:val="none" w:sz="0" w:space="0" w:color="auto"/>
        <w:bottom w:val="none" w:sz="0" w:space="0" w:color="auto"/>
        <w:right w:val="none" w:sz="0" w:space="0" w:color="auto"/>
      </w:divBdr>
    </w:div>
    <w:div w:id="935601222">
      <w:bodyDiv w:val="1"/>
      <w:marLeft w:val="0"/>
      <w:marRight w:val="0"/>
      <w:marTop w:val="0"/>
      <w:marBottom w:val="0"/>
      <w:divBdr>
        <w:top w:val="none" w:sz="0" w:space="0" w:color="auto"/>
        <w:left w:val="none" w:sz="0" w:space="0" w:color="auto"/>
        <w:bottom w:val="none" w:sz="0" w:space="0" w:color="auto"/>
        <w:right w:val="none" w:sz="0" w:space="0" w:color="auto"/>
      </w:divBdr>
    </w:div>
    <w:div w:id="1355303952">
      <w:bodyDiv w:val="1"/>
      <w:marLeft w:val="0"/>
      <w:marRight w:val="0"/>
      <w:marTop w:val="0"/>
      <w:marBottom w:val="0"/>
      <w:divBdr>
        <w:top w:val="none" w:sz="0" w:space="0" w:color="auto"/>
        <w:left w:val="none" w:sz="0" w:space="0" w:color="auto"/>
        <w:bottom w:val="none" w:sz="0" w:space="0" w:color="auto"/>
        <w:right w:val="none" w:sz="0" w:space="0" w:color="auto"/>
      </w:divBdr>
    </w:div>
    <w:div w:id="1565944830">
      <w:bodyDiv w:val="1"/>
      <w:marLeft w:val="0"/>
      <w:marRight w:val="0"/>
      <w:marTop w:val="0"/>
      <w:marBottom w:val="0"/>
      <w:divBdr>
        <w:top w:val="none" w:sz="0" w:space="0" w:color="auto"/>
        <w:left w:val="none" w:sz="0" w:space="0" w:color="auto"/>
        <w:bottom w:val="none" w:sz="0" w:space="0" w:color="auto"/>
        <w:right w:val="none" w:sz="0" w:space="0" w:color="auto"/>
      </w:divBdr>
    </w:div>
    <w:div w:id="1799762319">
      <w:bodyDiv w:val="1"/>
      <w:marLeft w:val="0"/>
      <w:marRight w:val="0"/>
      <w:marTop w:val="0"/>
      <w:marBottom w:val="0"/>
      <w:divBdr>
        <w:top w:val="none" w:sz="0" w:space="0" w:color="auto"/>
        <w:left w:val="none" w:sz="0" w:space="0" w:color="auto"/>
        <w:bottom w:val="none" w:sz="0" w:space="0" w:color="auto"/>
        <w:right w:val="none" w:sz="0" w:space="0" w:color="auto"/>
      </w:divBdr>
    </w:div>
    <w:div w:id="1800999466">
      <w:bodyDiv w:val="1"/>
      <w:marLeft w:val="0"/>
      <w:marRight w:val="0"/>
      <w:marTop w:val="0"/>
      <w:marBottom w:val="0"/>
      <w:divBdr>
        <w:top w:val="none" w:sz="0" w:space="0" w:color="auto"/>
        <w:left w:val="none" w:sz="0" w:space="0" w:color="auto"/>
        <w:bottom w:val="none" w:sz="0" w:space="0" w:color="auto"/>
        <w:right w:val="none" w:sz="0" w:space="0" w:color="auto"/>
      </w:divBdr>
    </w:div>
    <w:div w:id="207816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jxp</dc:creator>
  <cp:lastModifiedBy>杨翔</cp:lastModifiedBy>
  <cp:revision>10</cp:revision>
  <dcterms:created xsi:type="dcterms:W3CDTF">2023-11-14T09:31:00Z</dcterms:created>
  <dcterms:modified xsi:type="dcterms:W3CDTF">2023-11-27T01:36:00Z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E716D2F54ED34C0486FDC6408732F9A3_13</vt:lpwstr>
  </property>
</Properties>
</file>