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16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外部电商平台使用费对账管理功能完善</w:t>
      </w:r>
    </w:p>
    <w:p>
      <w:pPr>
        <w:numPr>
          <w:ilvl w:val="0"/>
          <w:numId w:val="0"/>
        </w:numPr>
        <w:ind w:left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（1）列表及导出增加“收票时间”、“发票号码”、“订单编号”。</w:t>
      </w:r>
    </w:p>
    <w:p>
      <w:pPr>
        <w:numPr>
          <w:ilvl w:val="0"/>
          <w:numId w:val="0"/>
        </w:numPr>
        <w:ind w:leftChars="200"/>
        <w:rPr>
          <w:rFonts w:hint="default"/>
          <w:lang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t>（2）列表页默认显示5000条/页，支持调整，导出为当前页对账明细。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  <w:t>国能e购非招标采购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评审中心，评审价相同时支持手动修改排名。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评审中心，非二期智能评审支持手动修改评审价。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询价中心，禁止修改评审中心返回的评审结果。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  <w:t>商城功能修复</w:t>
      </w:r>
    </w:p>
    <w:p>
      <w:pPr>
        <w:numPr>
          <w:ilvl w:val="0"/>
          <w:numId w:val="4"/>
        </w:numP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>修正商城协议新增保存，维护完商品信息后，再次修改协议明细价格，商品价格未同步更新问题。</w:t>
      </w:r>
    </w:p>
    <w:p>
      <w:pPr>
        <w:pStyle w:val="4"/>
        <w:numPr>
          <w:ilvl w:val="0"/>
          <w:numId w:val="4"/>
        </w:numPr>
        <w:rPr>
          <w:rFonts w:hint="default"/>
          <w:lang w:eastAsia="zh-CN"/>
        </w:rPr>
      </w:pPr>
      <w:r>
        <w:rPr>
          <w:rFonts w:hint="default"/>
          <w:lang w:eastAsia="zh-CN"/>
        </w:rPr>
        <w:t>修正商城协议新增保存，维护完商品信息后，删除协议明细，商品明细未联动删除问题。</w:t>
      </w:r>
    </w:p>
    <w:p>
      <w:pPr>
        <w:pStyle w:val="4"/>
        <w:numPr>
          <w:ilvl w:val="0"/>
          <w:numId w:val="4"/>
        </w:numPr>
        <w:rPr>
          <w:rFonts w:hint="default"/>
          <w:lang w:eastAsia="zh-CN"/>
        </w:rPr>
      </w:pPr>
      <w:r>
        <w:rPr>
          <w:rFonts w:hint="default"/>
          <w:lang w:eastAsia="zh-CN"/>
        </w:rPr>
        <w:t>修正协议变更-补充，删除协议明细，审批通过后商品联动删除。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  <w:t>非招标采购功能修复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评审中心，修复更改不符情况说明后提交报错问题。</w:t>
      </w:r>
    </w:p>
    <w:p>
      <w:pPr>
        <w:numPr>
          <w:ilvl w:val="0"/>
          <w:numId w:val="5"/>
        </w:numPr>
        <w:ind w:left="0" w:leftChars="0" w:firstLine="640" w:firstLineChars="200"/>
        <w:rPr>
          <w:rFonts w:hint="default"/>
          <w:lang w:eastAsia="zh-CN"/>
        </w:rPr>
      </w:pPr>
      <w:r>
        <w:rPr>
          <w:rFonts w:hint="default"/>
          <w:lang w:eastAsia="zh-CN"/>
        </w:rPr>
        <w:t>评审中心，修复专家多次提交校核结果导致的评审流程异常问题。</w:t>
      </w:r>
    </w:p>
    <w:p>
      <w:pPr>
        <w:pStyle w:val="4"/>
        <w:numPr>
          <w:numId w:val="0"/>
        </w:numPr>
        <w:ind w:left="420" w:leftChars="0" w:firstLine="321" w:firstLineChars="100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eastAsia="zh-CN" w:bidi="ar-SA"/>
        </w:rPr>
        <w:t>五、供应商管理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cs="仿宋_GB2312"/>
          <w:sz w:val="32"/>
          <w:szCs w:val="32"/>
          <w:lang w:eastAsia="zh-CN"/>
        </w:rPr>
        <w:t>1、</w:t>
      </w:r>
      <w:r>
        <w:rPr>
          <w:rFonts w:hint="default"/>
          <w:lang w:val="en-US" w:eastAsia="zh-CN"/>
        </w:rPr>
        <w:t>国能e购</w:t>
      </w:r>
      <w:r>
        <w:rPr>
          <w:rFonts w:hint="default"/>
          <w:lang w:eastAsia="zh-CN"/>
        </w:rPr>
        <w:t>关闭供</w:t>
      </w:r>
      <w:r>
        <w:rPr>
          <w:rFonts w:hint="default" w:ascii="仿宋_GB2312" w:eastAsia="仿宋_GB2312" w:cs="仿宋_GB2312"/>
          <w:color w:val="000000"/>
          <w:kern w:val="2"/>
          <w:sz w:val="32"/>
          <w:szCs w:val="32"/>
          <w:lang w:eastAsia="zh-CN" w:bidi="ar"/>
        </w:rPr>
        <w:t>应商基本信息修改入口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1）</w:t>
      </w:r>
      <w:r>
        <w:rPr>
          <w:rFonts w:hint="default"/>
          <w:lang w:val="en-US" w:eastAsia="zh-CN"/>
        </w:rPr>
        <w:t>基本信息管理页面仅支持查看数据，无法变更数据，即不展示“修改”按钮（不区分新老用户）；</w:t>
      </w:r>
      <w:r>
        <w:rPr>
          <w:rFonts w:hint="default"/>
          <w:lang w:eastAsia="zh-CN"/>
        </w:rPr>
        <w:t>后续需</w:t>
      </w:r>
      <w:r>
        <w:rPr>
          <w:rFonts w:hint="default"/>
          <w:lang w:val="en-US" w:eastAsia="zh-CN"/>
        </w:rPr>
        <w:t>基于生态协作平台修改供应商基本信息</w:t>
      </w:r>
      <w:r>
        <w:rPr>
          <w:rFonts w:hint="default"/>
          <w:lang w:eastAsia="zh-CN"/>
        </w:rPr>
        <w:t>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eastAsia="zh-CN"/>
        </w:rPr>
        <w:t xml:space="preserve">    2）</w:t>
      </w:r>
      <w:r>
        <w:rPr>
          <w:rFonts w:hint="default"/>
          <w:lang w:val="en-US" w:eastAsia="zh-CN"/>
        </w:rPr>
        <w:t>首页强制供应商完善信息弹窗提示语修改为“基本信息不完整，暂停参与采购业务。请基于生态协作平台补充完善基本信息，并提交、通过审核后方可参与采购业务。”</w:t>
      </w:r>
      <w:r>
        <w:rPr>
          <w:rFonts w:hint="default"/>
          <w:lang w:eastAsia="zh-CN"/>
        </w:rPr>
        <w:t>，校验弹窗逻辑保持不变。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2、国能e购关闭账号信息修改入口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eastAsia="zh-CN"/>
        </w:rPr>
        <w:t>1）</w:t>
      </w:r>
      <w:r>
        <w:rPr>
          <w:rFonts w:hint="default"/>
          <w:lang w:val="en-US" w:eastAsia="zh-CN"/>
        </w:rPr>
        <w:t>我的账号-账号信息管理页面：仅管理员展示“修改”按钮，且仅支持修改“工号”、“办公电话”、“配送区域”、“业务权限”，其他字段信息不可修改（不区分新老用户）；业务员不展示“修改”按钮；默认提示：“请基于生态协作平台新增或修改账号信息”</w:t>
      </w:r>
      <w:r>
        <w:rPr>
          <w:rFonts w:hint="default"/>
          <w:lang w:eastAsia="zh-CN"/>
        </w:rPr>
        <w:t>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eastAsia="zh-CN"/>
        </w:rPr>
        <w:t xml:space="preserve">    2）</w:t>
      </w:r>
      <w:r>
        <w:rPr>
          <w:rFonts w:hint="default"/>
          <w:lang w:val="en-US" w:eastAsia="zh-CN"/>
        </w:rPr>
        <w:t>业务账号管理列表页面不展示“新增”、“启用”、“停用”按钮；点击“修改”按钮，进入修改业务账号页面，仅可修改“工号”、“办公电话”、“协议”、“配送区域”、“业务权限”，其他字段信息不可修改；默认提示：“姓名、性别、手机、邮箱、员工状态信息请基于生态协作平台进行维护”</w:t>
      </w:r>
      <w:r>
        <w:rPr>
          <w:rFonts w:hint="default"/>
          <w:lang w:eastAsia="zh-CN"/>
        </w:rPr>
        <w:t>。</w:t>
      </w:r>
      <w:r>
        <w:rPr>
          <w:rFonts w:hint="default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3、当供应商类别为个人时，修改身份证附件保存逻辑，解决供应商基本信息查看页中身份证正面照不显示的问题。</w:t>
      </w:r>
    </w:p>
    <w:p>
      <w:pPr>
        <w:pStyle w:val="3"/>
        <w:widowControl w:val="0"/>
        <w:numPr>
          <w:numId w:val="0"/>
        </w:numPr>
        <w:spacing w:before="120" w:line="560" w:lineRule="exact"/>
        <w:ind w:left="643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六、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1、资质业绩要求支持设置特殊证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2、修复交货时间要求表、计划工期表、服务期限表采购要求日期格式问题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3、修复技术偏差表响应项条目号显示有误问题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4、修复资质业绩是否代理商显示异常问题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5、修复采购文件中规模/产能类型选择产能，报价上传业绩后，规模/产能类型显示2的问题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6、修复连续上传多个资质要求证图片，点击放大按钮显示图片异常问题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7、修复资质业绩引用失败问题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8、修复工程类业绩证明在预览时的提示语显示问题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9、修复澄清文件不显示澄清内容的问题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10、修复商务文件的授权书和总分公司、承诺函预览无反应问题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11、承诺函上传文件类型去除PDF格式文件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12、修复额外上传的业绩合同没有发票入口，PDF中显示提示未上传发票的问题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13、修复商务文件报价时上传额外业绩，合同参数存在默认值的问题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14、修复承诺函项目名称过长时，取值错误的问题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15、修复当人员资质证书识别失败时，未入空值的问题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16、修复人员资质证书排序错误的问题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17、修复采购要求中业绩具体要求文案显示的问题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18、修复工程和服务回传给e购的单价错误，回传成单价总价的问题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19、修复提交时待复核部分内容校验无法跳转的问题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/>
          <w:lang w:eastAsia="zh-CN"/>
        </w:rPr>
      </w:pPr>
      <w:r>
        <w:rPr>
          <w:rFonts w:hint="default"/>
          <w:lang w:eastAsia="zh-CN"/>
        </w:rPr>
        <w:t>20、营业执照去除证件有效期评审规则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52CA7"/>
    <w:multiLevelType w:val="singleLevel"/>
    <w:tmpl w:val="FBF52C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A5DD73"/>
    <w:multiLevelType w:val="singleLevel"/>
    <w:tmpl w:val="FFA5DD7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37F9162"/>
    <w:multiLevelType w:val="singleLevel"/>
    <w:tmpl w:val="737F916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FC4EC2"/>
    <w:multiLevelType w:val="singleLevel"/>
    <w:tmpl w:val="76FC4E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793FF6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BE59512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7B3278"/>
    <w:rsid w:val="3D8D4AE7"/>
    <w:rsid w:val="3D9D7522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7B39F8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3B7C2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834150"/>
    <w:rsid w:val="63941C8F"/>
    <w:rsid w:val="63A02CDD"/>
    <w:rsid w:val="63AA66EF"/>
    <w:rsid w:val="63AFE897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7F5145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42DA0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2633C4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EFC9CE"/>
    <w:rsid w:val="7FF609FC"/>
    <w:rsid w:val="7FFD6189"/>
    <w:rsid w:val="9BDFFCF2"/>
    <w:rsid w:val="BF87455F"/>
    <w:rsid w:val="D4F73E01"/>
    <w:rsid w:val="D7FA2E1D"/>
    <w:rsid w:val="F9FBD4D9"/>
    <w:rsid w:val="FFA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2023-03-29T16:35:00Z</dcterms:created>
  <dc:creator>jxp</dc:creator>
  <cp:lastModifiedBy>张涛117</cp:lastModifiedBy>
  <dcterms:modified xsi:type="dcterms:W3CDTF">2023-11-17T02:40:36Z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D34C1C1720C84D0481B792C4C903AF69</vt:lpwstr>
  </property>
</Properties>
</file>